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1B0016" w14:textId="3D604B24" w:rsidR="00AF099D" w:rsidRPr="008B2495" w:rsidRDefault="00AF099D" w:rsidP="00AF099D">
      <w:pPr>
        <w:keepLines/>
        <w:tabs>
          <w:tab w:val="right" w:pos="9356"/>
          <w:tab w:val="right" w:pos="13323"/>
        </w:tabs>
        <w:spacing w:after="0" w:line="240" w:lineRule="auto"/>
        <w:rPr>
          <w:rFonts w:ascii="Arial" w:eastAsia="SimSun" w:hAnsi="Arial" w:cs="Arial"/>
          <w:b/>
          <w:sz w:val="24"/>
          <w:szCs w:val="24"/>
          <w:lang w:val="en-GB" w:eastAsia="zh-CN"/>
        </w:rPr>
      </w:pPr>
      <w:bookmarkStart w:id="0" w:name="Title"/>
      <w:bookmarkStart w:id="1" w:name="DocumentFor"/>
      <w:bookmarkStart w:id="2" w:name="OLE_LINK1"/>
      <w:bookmarkStart w:id="3" w:name="OLE_LINK2"/>
      <w:bookmarkEnd w:id="0"/>
      <w:bookmarkEnd w:id="1"/>
      <w:r w:rsidRPr="008B2495">
        <w:rPr>
          <w:rFonts w:ascii="Arial" w:eastAsia="MS Mincho" w:hAnsi="Arial" w:cs="Arial"/>
          <w:b/>
          <w:sz w:val="24"/>
          <w:szCs w:val="24"/>
          <w:lang w:val="en-GB"/>
        </w:rPr>
        <w:t>3</w:t>
      </w:r>
      <w:r w:rsidR="001E21E8">
        <w:rPr>
          <w:rFonts w:ascii="Arial" w:eastAsia="MS Mincho" w:hAnsi="Arial" w:cs="Arial"/>
          <w:b/>
          <w:sz w:val="24"/>
          <w:szCs w:val="24"/>
          <w:lang w:val="en-GB"/>
        </w:rPr>
        <w:t>GPP TSG-RAN WG5</w:t>
      </w:r>
      <w:r w:rsidR="006978DA">
        <w:rPr>
          <w:rFonts w:ascii="Arial" w:eastAsia="MS Mincho" w:hAnsi="Arial" w:cs="Arial"/>
          <w:b/>
          <w:sz w:val="24"/>
          <w:szCs w:val="24"/>
          <w:lang w:val="en-GB"/>
        </w:rPr>
        <w:t xml:space="preserve"> Meeting #99</w:t>
      </w:r>
      <w:r w:rsidRPr="008B2495">
        <w:rPr>
          <w:rFonts w:ascii="Arial" w:eastAsia="MS Mincho" w:hAnsi="Arial" w:cs="Arial"/>
          <w:b/>
          <w:sz w:val="24"/>
          <w:szCs w:val="24"/>
          <w:lang w:val="en-GB"/>
        </w:rPr>
        <w:tab/>
      </w:r>
      <w:r w:rsidR="005D10A0" w:rsidRPr="005D10A0">
        <w:rPr>
          <w:rFonts w:ascii="Arial" w:eastAsia="MS Mincho" w:hAnsi="Arial" w:cs="Arial"/>
          <w:b/>
          <w:sz w:val="24"/>
          <w:szCs w:val="24"/>
          <w:lang w:val="en-GB"/>
        </w:rPr>
        <w:t>R5-233565</w:t>
      </w:r>
      <w:bookmarkStart w:id="4" w:name="_GoBack"/>
      <w:bookmarkEnd w:id="4"/>
    </w:p>
    <w:p w14:paraId="03DEF9ED" w14:textId="52C5DF19" w:rsidR="00AF099D" w:rsidRPr="008B2495" w:rsidRDefault="006978DA" w:rsidP="00AF099D">
      <w:pPr>
        <w:tabs>
          <w:tab w:val="right" w:pos="9356"/>
          <w:tab w:val="right" w:pos="13323"/>
        </w:tabs>
        <w:spacing w:after="0" w:line="240" w:lineRule="auto"/>
        <w:outlineLvl w:val="0"/>
        <w:rPr>
          <w:rFonts w:ascii="Arial" w:eastAsia="SimSun" w:hAnsi="Arial" w:cs="Times New Roman"/>
          <w:b/>
          <w:sz w:val="24"/>
          <w:szCs w:val="24"/>
          <w:lang w:val="en-GB" w:eastAsia="zh-CN"/>
        </w:rPr>
      </w:pPr>
      <w:r>
        <w:rPr>
          <w:rFonts w:ascii="Arial" w:eastAsia="SimSun" w:hAnsi="Arial" w:cs="Times New Roman"/>
          <w:b/>
          <w:sz w:val="24"/>
          <w:szCs w:val="24"/>
          <w:lang w:val="en-GB" w:eastAsia="zh-CN"/>
        </w:rPr>
        <w:t>Incheon, Korea</w:t>
      </w:r>
      <w:r w:rsidR="006F5F5B" w:rsidRPr="006F5F5B">
        <w:rPr>
          <w:rFonts w:ascii="Arial" w:eastAsia="SimSun" w:hAnsi="Arial" w:cs="Times New Roman"/>
          <w:b/>
          <w:sz w:val="24"/>
          <w:szCs w:val="24"/>
          <w:lang w:val="en-GB" w:eastAsia="zh-CN"/>
        </w:rPr>
        <w:t xml:space="preserve">, </w:t>
      </w:r>
      <w:r>
        <w:rPr>
          <w:rFonts w:ascii="Arial" w:eastAsia="SimSun" w:hAnsi="Arial" w:cs="Times New Roman"/>
          <w:b/>
          <w:sz w:val="24"/>
          <w:szCs w:val="24"/>
          <w:lang w:val="en-GB" w:eastAsia="zh-CN"/>
        </w:rPr>
        <w:t>May 22nd – May 26th</w:t>
      </w:r>
      <w:r w:rsidR="006F5F5B">
        <w:rPr>
          <w:rFonts w:ascii="Arial" w:eastAsia="SimSun" w:hAnsi="Arial" w:cs="Times New Roman"/>
          <w:b/>
          <w:sz w:val="24"/>
          <w:szCs w:val="24"/>
          <w:lang w:val="en-GB" w:eastAsia="zh-CN"/>
        </w:rPr>
        <w:t>, 2023</w:t>
      </w:r>
      <w:r w:rsidR="00F00C5A">
        <w:rPr>
          <w:rFonts w:ascii="Arial" w:eastAsia="SimSun" w:hAnsi="Arial" w:cs="Times New Roman"/>
          <w:b/>
          <w:sz w:val="24"/>
          <w:szCs w:val="24"/>
          <w:lang w:val="en-GB" w:eastAsia="zh-CN"/>
        </w:rPr>
        <w:t xml:space="preserve">                                  </w:t>
      </w:r>
      <w:r w:rsidR="00F00C5A" w:rsidRPr="00F00C5A">
        <w:rPr>
          <w:rFonts w:ascii="Arial" w:eastAsia="SimSun" w:hAnsi="Arial" w:cs="Times New Roman"/>
          <w:b/>
          <w:sz w:val="20"/>
          <w:szCs w:val="24"/>
          <w:lang w:val="en-GB" w:eastAsia="zh-CN"/>
        </w:rPr>
        <w:t xml:space="preserve">(revision of </w:t>
      </w:r>
      <w:r w:rsidR="00F00C5A" w:rsidRPr="00F00C5A">
        <w:rPr>
          <w:rFonts w:ascii="Arial" w:eastAsia="MS Mincho" w:hAnsi="Arial" w:cs="Arial"/>
          <w:b/>
          <w:sz w:val="20"/>
          <w:szCs w:val="24"/>
          <w:lang w:val="en-GB"/>
        </w:rPr>
        <w:t>R5-233292</w:t>
      </w:r>
      <w:r w:rsidR="00F00C5A" w:rsidRPr="00F00C5A">
        <w:rPr>
          <w:rFonts w:ascii="Arial" w:eastAsia="SimSun" w:hAnsi="Arial" w:cs="Times New Roman"/>
          <w:b/>
          <w:sz w:val="20"/>
          <w:szCs w:val="24"/>
          <w:lang w:val="en-GB" w:eastAsia="zh-CN"/>
        </w:rPr>
        <w:t>)</w:t>
      </w:r>
    </w:p>
    <w:p w14:paraId="7604A8C2" w14:textId="77777777" w:rsidR="002B6FA4" w:rsidRPr="008B2495" w:rsidRDefault="002B6FA4" w:rsidP="002B6FA4">
      <w:pPr>
        <w:pStyle w:val="CRCoverPage"/>
        <w:tabs>
          <w:tab w:val="right" w:pos="9639"/>
        </w:tabs>
        <w:spacing w:after="0"/>
        <w:rPr>
          <w:rFonts w:asciiTheme="minorBidi" w:eastAsia="Batang" w:hAnsiTheme="minorBidi" w:cstheme="minorBidi"/>
          <w:sz w:val="18"/>
          <w:szCs w:val="18"/>
          <w:lang w:eastAsia="zh-CN"/>
        </w:rPr>
      </w:pPr>
    </w:p>
    <w:p w14:paraId="2BCB0C85" w14:textId="77777777" w:rsidR="002B6FA4" w:rsidRPr="003C7DE7"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1F646B2D" w14:textId="6DE683C8" w:rsidR="00216D5A" w:rsidRPr="000B4A47" w:rsidRDefault="00216D5A" w:rsidP="00216D5A">
      <w:pPr>
        <w:tabs>
          <w:tab w:val="left" w:pos="2127"/>
        </w:tabs>
        <w:spacing w:after="60"/>
        <w:ind w:left="2131" w:hanging="2131"/>
        <w:outlineLvl w:val="0"/>
        <w:rPr>
          <w:rFonts w:asciiTheme="minorBidi" w:eastAsia="Batang" w:hAnsiTheme="minorBidi"/>
          <w:b/>
          <w:lang w:val="en-GB" w:eastAsia="zh-CN"/>
        </w:rPr>
      </w:pPr>
      <w:r w:rsidRPr="003C7DE7">
        <w:rPr>
          <w:rFonts w:asciiTheme="minorBidi" w:eastAsia="Batang" w:hAnsiTheme="minorBidi"/>
          <w:b/>
          <w:lang w:val="en-GB" w:eastAsia="zh-CN"/>
        </w:rPr>
        <w:t>Title:</w:t>
      </w:r>
      <w:r w:rsidRPr="003C7DE7">
        <w:rPr>
          <w:rFonts w:asciiTheme="minorBidi" w:eastAsia="Batang" w:hAnsiTheme="minorBidi"/>
          <w:b/>
          <w:lang w:val="en-GB" w:eastAsia="zh-CN"/>
        </w:rPr>
        <w:tab/>
      </w:r>
      <w:r w:rsidR="006978DA">
        <w:rPr>
          <w:rFonts w:asciiTheme="minorBidi" w:eastAsia="Batang" w:hAnsiTheme="minorBidi"/>
          <w:b/>
          <w:lang w:val="en-GB" w:eastAsia="zh-CN"/>
        </w:rPr>
        <w:t xml:space="preserve">NTN UE </w:t>
      </w:r>
      <w:r w:rsidR="006978DA" w:rsidRPr="006978DA">
        <w:rPr>
          <w:rFonts w:asciiTheme="minorBidi" w:eastAsia="Batang" w:hAnsiTheme="minorBidi"/>
          <w:b/>
          <w:lang w:val="en-GB" w:eastAsia="zh-CN"/>
        </w:rPr>
        <w:t>test cases methodology and configuration for SAN NTN assistance information parameters</w:t>
      </w:r>
    </w:p>
    <w:p w14:paraId="27AC0F7A" w14:textId="5F6EEB83" w:rsidR="002B6FA4" w:rsidRPr="003C7DE7" w:rsidRDefault="002B6FA4" w:rsidP="00216D5A">
      <w:pPr>
        <w:tabs>
          <w:tab w:val="left" w:pos="2127"/>
        </w:tabs>
        <w:spacing w:after="60"/>
        <w:ind w:left="2131" w:hanging="2131"/>
        <w:jc w:val="both"/>
        <w:outlineLvl w:val="0"/>
        <w:rPr>
          <w:rFonts w:asciiTheme="minorBidi" w:hAnsiTheme="minorBidi"/>
          <w:b/>
          <w:lang w:val="en-GB" w:eastAsia="zh-CN"/>
        </w:rPr>
      </w:pPr>
      <w:r w:rsidRPr="003C7DE7">
        <w:rPr>
          <w:rFonts w:asciiTheme="minorBidi" w:eastAsia="Batang" w:hAnsiTheme="minorBidi"/>
          <w:b/>
          <w:lang w:val="en-GB" w:eastAsia="zh-CN"/>
        </w:rPr>
        <w:t>Source:</w:t>
      </w:r>
      <w:r w:rsidRPr="003C7DE7">
        <w:rPr>
          <w:rFonts w:asciiTheme="minorBidi" w:eastAsia="Batang" w:hAnsiTheme="minorBidi"/>
          <w:b/>
          <w:lang w:val="en-GB" w:eastAsia="zh-CN"/>
        </w:rPr>
        <w:tab/>
      </w:r>
      <w:r w:rsidR="00924A97" w:rsidRPr="003C7DE7">
        <w:rPr>
          <w:rFonts w:asciiTheme="minorBidi" w:eastAsia="Batang" w:hAnsiTheme="minorBidi"/>
          <w:b/>
          <w:lang w:val="en-GB" w:eastAsia="zh-CN"/>
        </w:rPr>
        <w:t>THALES</w:t>
      </w:r>
    </w:p>
    <w:p w14:paraId="709C4E74" w14:textId="77777777" w:rsidR="002B6FA4" w:rsidRPr="003566F8" w:rsidRDefault="002B6FA4" w:rsidP="00216D5A">
      <w:pPr>
        <w:tabs>
          <w:tab w:val="left" w:pos="2127"/>
        </w:tabs>
        <w:spacing w:after="60"/>
        <w:ind w:left="2131" w:hanging="2131"/>
        <w:jc w:val="both"/>
        <w:outlineLvl w:val="0"/>
        <w:rPr>
          <w:rFonts w:asciiTheme="minorBidi" w:eastAsia="Batang" w:hAnsiTheme="minorBidi"/>
          <w:b/>
          <w:lang w:val="en-GB" w:eastAsia="zh-CN"/>
        </w:rPr>
      </w:pPr>
      <w:r w:rsidRPr="003566F8">
        <w:rPr>
          <w:rFonts w:asciiTheme="minorBidi" w:eastAsia="Batang" w:hAnsiTheme="minorBidi"/>
          <w:b/>
          <w:lang w:val="en-GB" w:eastAsia="zh-CN"/>
        </w:rPr>
        <w:t>Type:</w:t>
      </w:r>
      <w:r w:rsidRPr="003566F8">
        <w:rPr>
          <w:rFonts w:asciiTheme="minorBidi" w:eastAsia="Batang" w:hAnsiTheme="minorBidi"/>
          <w:b/>
          <w:lang w:val="en-GB" w:eastAsia="zh-CN"/>
        </w:rPr>
        <w:tab/>
      </w:r>
      <w:r w:rsidR="00CA4A04" w:rsidRPr="003566F8">
        <w:rPr>
          <w:rFonts w:asciiTheme="minorBidi" w:eastAsia="Batang" w:hAnsiTheme="minorBidi"/>
          <w:b/>
          <w:lang w:val="en-GB" w:eastAsia="zh-CN"/>
        </w:rPr>
        <w:t>D</w:t>
      </w:r>
      <w:r w:rsidRPr="003566F8">
        <w:rPr>
          <w:rFonts w:asciiTheme="minorBidi" w:eastAsia="Batang" w:hAnsiTheme="minorBidi"/>
          <w:b/>
          <w:lang w:val="en-GB" w:eastAsia="zh-CN"/>
        </w:rPr>
        <w:t>iscussion</w:t>
      </w:r>
    </w:p>
    <w:p w14:paraId="377AB86B" w14:textId="6644B78C" w:rsidR="002B6FA4" w:rsidRPr="003566F8" w:rsidRDefault="002B6FA4" w:rsidP="00216D5A">
      <w:pPr>
        <w:tabs>
          <w:tab w:val="left" w:pos="2127"/>
        </w:tabs>
        <w:spacing w:after="60"/>
        <w:ind w:left="2131" w:hanging="2131"/>
        <w:jc w:val="both"/>
        <w:outlineLvl w:val="0"/>
        <w:rPr>
          <w:rFonts w:asciiTheme="minorBidi" w:hAnsiTheme="minorBidi"/>
          <w:b/>
          <w:lang w:val="en-GB" w:eastAsia="zh-CN"/>
        </w:rPr>
      </w:pPr>
      <w:r w:rsidRPr="003566F8">
        <w:rPr>
          <w:rFonts w:asciiTheme="minorBidi" w:eastAsia="Batang" w:hAnsiTheme="minorBidi"/>
          <w:b/>
          <w:lang w:val="en-GB" w:eastAsia="zh-CN"/>
        </w:rPr>
        <w:t>Document for:</w:t>
      </w:r>
      <w:r w:rsidRPr="003566F8">
        <w:rPr>
          <w:rFonts w:asciiTheme="minorBidi" w:eastAsia="Batang" w:hAnsiTheme="minorBidi"/>
          <w:b/>
          <w:lang w:val="en-GB" w:eastAsia="zh-CN"/>
        </w:rPr>
        <w:tab/>
      </w:r>
      <w:r w:rsidR="00A54BF5">
        <w:rPr>
          <w:rFonts w:asciiTheme="minorBidi" w:eastAsia="Batang" w:hAnsiTheme="minorBidi"/>
          <w:b/>
          <w:lang w:val="en-GB" w:eastAsia="zh-CN"/>
        </w:rPr>
        <w:t>Information</w:t>
      </w:r>
    </w:p>
    <w:p w14:paraId="7A01B982" w14:textId="513E823B" w:rsidR="002B6FA4" w:rsidRPr="003566F8" w:rsidRDefault="002B6FA4" w:rsidP="00216D5A">
      <w:pPr>
        <w:tabs>
          <w:tab w:val="left" w:pos="2127"/>
        </w:tabs>
        <w:spacing w:after="60"/>
        <w:ind w:left="2131" w:hanging="2131"/>
        <w:jc w:val="both"/>
        <w:outlineLvl w:val="0"/>
        <w:rPr>
          <w:rFonts w:asciiTheme="minorBidi" w:hAnsiTheme="minorBidi"/>
          <w:b/>
          <w:lang w:val="en-GB" w:eastAsia="zh-CN"/>
        </w:rPr>
      </w:pPr>
      <w:r w:rsidRPr="003566F8">
        <w:rPr>
          <w:rFonts w:asciiTheme="minorBidi" w:eastAsia="Batang" w:hAnsiTheme="minorBidi"/>
          <w:b/>
          <w:lang w:val="en-GB" w:eastAsia="zh-CN"/>
        </w:rPr>
        <w:t>Agenda Item:</w:t>
      </w:r>
      <w:r w:rsidRPr="003566F8">
        <w:rPr>
          <w:rFonts w:asciiTheme="minorBidi" w:eastAsia="Batang" w:hAnsiTheme="minorBidi"/>
          <w:b/>
          <w:lang w:val="en-GB" w:eastAsia="zh-CN"/>
        </w:rPr>
        <w:tab/>
      </w:r>
      <w:r w:rsidR="006978DA">
        <w:rPr>
          <w:rFonts w:asciiTheme="minorBidi" w:eastAsia="Batang" w:hAnsiTheme="minorBidi"/>
          <w:b/>
          <w:lang w:val="en-GB" w:eastAsia="zh-CN"/>
        </w:rPr>
        <w:t>5.3</w:t>
      </w:r>
      <w:r w:rsidR="0069692D" w:rsidRPr="003566F8">
        <w:rPr>
          <w:rFonts w:asciiTheme="minorBidi" w:eastAsia="Batang" w:hAnsiTheme="minorBidi"/>
          <w:b/>
          <w:lang w:val="en-GB" w:eastAsia="zh-CN"/>
        </w:rPr>
        <w:t>.</w:t>
      </w:r>
      <w:r w:rsidR="006978DA">
        <w:rPr>
          <w:rFonts w:asciiTheme="minorBidi" w:eastAsia="Batang" w:hAnsiTheme="minorBidi"/>
          <w:b/>
          <w:lang w:val="en-GB" w:eastAsia="zh-CN"/>
        </w:rPr>
        <w:t>22.9</w:t>
      </w:r>
    </w:p>
    <w:p w14:paraId="5F6BE5AB" w14:textId="10F21301" w:rsidR="006A1A84" w:rsidRPr="008C5CDA" w:rsidRDefault="002B6FA4" w:rsidP="008C5CDA">
      <w:pPr>
        <w:tabs>
          <w:tab w:val="left" w:pos="2127"/>
        </w:tabs>
        <w:spacing w:after="60"/>
        <w:ind w:left="2131" w:hanging="2131"/>
        <w:jc w:val="both"/>
        <w:rPr>
          <w:rFonts w:asciiTheme="minorBidi" w:hAnsiTheme="minorBidi"/>
          <w:b/>
          <w:lang w:val="en-GB" w:eastAsia="zh-CN"/>
        </w:rPr>
      </w:pPr>
      <w:r w:rsidRPr="003566F8">
        <w:rPr>
          <w:rFonts w:asciiTheme="minorBidi" w:eastAsia="Batang" w:hAnsiTheme="minorBidi"/>
          <w:b/>
          <w:lang w:val="en-GB" w:eastAsia="zh-CN"/>
        </w:rPr>
        <w:t>Release</w:t>
      </w:r>
      <w:r w:rsidRPr="003566F8">
        <w:rPr>
          <w:rFonts w:asciiTheme="minorBidi" w:eastAsia="Batang" w:hAnsiTheme="minorBidi"/>
          <w:b/>
          <w:lang w:val="en-GB" w:eastAsia="zh-CN"/>
        </w:rPr>
        <w:tab/>
        <w:t>Rel-1</w:t>
      </w:r>
      <w:r w:rsidR="00E607FB" w:rsidRPr="003566F8">
        <w:rPr>
          <w:rFonts w:asciiTheme="minorBidi" w:eastAsia="Batang" w:hAnsiTheme="minorBidi"/>
          <w:b/>
          <w:lang w:val="en-GB" w:eastAsia="zh-CN"/>
        </w:rPr>
        <w:t>7</w:t>
      </w:r>
    </w:p>
    <w:bookmarkEnd w:id="2"/>
    <w:bookmarkEnd w:id="3"/>
    <w:p w14:paraId="4956CDA7" w14:textId="03F765B0" w:rsidR="006A1A84" w:rsidRPr="003C7DE7" w:rsidRDefault="00DA0946" w:rsidP="00623D46">
      <w:pPr>
        <w:pStyle w:val="Titre1"/>
        <w:rPr>
          <w:rFonts w:eastAsiaTheme="majorEastAsia"/>
        </w:rPr>
      </w:pPr>
      <w:r w:rsidRPr="003C7DE7">
        <w:rPr>
          <w:rFonts w:eastAsiaTheme="majorEastAsia"/>
        </w:rPr>
        <w:t>Introduction</w:t>
      </w:r>
    </w:p>
    <w:p w14:paraId="1D952843" w14:textId="57199C14" w:rsidR="00735B77" w:rsidRPr="003C7DE7" w:rsidRDefault="00735B77" w:rsidP="00A10859">
      <w:pPr>
        <w:spacing w:after="0" w:line="240" w:lineRule="auto"/>
        <w:jc w:val="both"/>
        <w:rPr>
          <w:rFonts w:ascii="Arial" w:hAnsi="Arial" w:cs="Arial"/>
          <w:lang w:val="en-GB"/>
        </w:rPr>
      </w:pPr>
    </w:p>
    <w:p w14:paraId="1908FBFA" w14:textId="2C73BD73" w:rsidR="008D25B1" w:rsidRPr="00954134" w:rsidRDefault="008D25B1" w:rsidP="002A554D">
      <w:p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Th</w:t>
      </w:r>
      <w:r w:rsidR="00FF6B03" w:rsidRPr="00954134">
        <w:rPr>
          <w:rFonts w:ascii="Arial" w:hAnsi="Arial" w:cs="Arial"/>
          <w:sz w:val="20"/>
          <w:szCs w:val="20"/>
          <w:lang w:val="en-GB" w:eastAsia="fr-FR"/>
        </w:rPr>
        <w:t xml:space="preserve">e following Satellite 5G NR </w:t>
      </w:r>
      <w:r w:rsidR="00D361AE">
        <w:rPr>
          <w:rFonts w:ascii="Arial" w:hAnsi="Arial" w:cs="Arial"/>
          <w:sz w:val="20"/>
          <w:szCs w:val="20"/>
          <w:lang w:val="en-GB" w:eastAsia="fr-FR"/>
        </w:rPr>
        <w:t xml:space="preserve">NTN </w:t>
      </w:r>
      <w:r w:rsidRPr="00954134">
        <w:rPr>
          <w:rFonts w:ascii="Arial" w:hAnsi="Arial" w:cs="Arial"/>
          <w:sz w:val="20"/>
          <w:szCs w:val="20"/>
          <w:lang w:val="en-GB" w:eastAsia="fr-FR"/>
        </w:rPr>
        <w:t>(Non-Terrestrial Networks) technical documents have been approved at the 3GPP RAN-Plenary #96 (Budapest, 6th-9th of June 2022)</w:t>
      </w:r>
      <w:r w:rsidR="00FF6B03" w:rsidRPr="00954134">
        <w:rPr>
          <w:rFonts w:ascii="Arial" w:hAnsi="Arial" w:cs="Arial"/>
          <w:sz w:val="20"/>
          <w:szCs w:val="20"/>
          <w:lang w:val="en-GB" w:eastAsia="fr-FR"/>
        </w:rPr>
        <w:t xml:space="preserve"> for the Release-17 NTN satellite connectivity using FR1 S-band (n256) and FR1 L-band (n255)</w:t>
      </w:r>
      <w:r w:rsidRPr="00954134">
        <w:rPr>
          <w:rFonts w:ascii="Arial" w:hAnsi="Arial" w:cs="Arial"/>
          <w:sz w:val="20"/>
          <w:szCs w:val="20"/>
          <w:lang w:val="en-GB" w:eastAsia="fr-FR"/>
        </w:rPr>
        <w:t>:</w:t>
      </w:r>
    </w:p>
    <w:p w14:paraId="08B755C7" w14:textId="50FE424F" w:rsidR="008D25B1" w:rsidRPr="00954134" w:rsidRDefault="008D25B1"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Technical Specification TS 38.108 (NR; Satellite Node rad</w:t>
      </w:r>
      <w:r w:rsidR="00FF6B03" w:rsidRPr="00954134">
        <w:rPr>
          <w:rFonts w:ascii="Arial" w:hAnsi="Arial" w:cs="Arial"/>
          <w:sz w:val="20"/>
          <w:szCs w:val="20"/>
          <w:lang w:val="en-GB" w:eastAsia="fr-FR"/>
        </w:rPr>
        <w:t>io transmission and reception);</w:t>
      </w:r>
    </w:p>
    <w:p w14:paraId="7C62705B" w14:textId="1D36004E" w:rsidR="008D25B1" w:rsidRPr="00954134" w:rsidRDefault="008D25B1"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Technical Specification TS 38.101-5 (NR; User Equipment (UE) radio transmission and reception; Part 5: Satellite access Radio Frequency (RF) and performance requirements</w:t>
      </w:r>
      <w:r w:rsidR="00FF6B03" w:rsidRPr="00954134">
        <w:rPr>
          <w:rFonts w:ascii="Arial" w:hAnsi="Arial" w:cs="Arial"/>
          <w:sz w:val="20"/>
          <w:szCs w:val="20"/>
          <w:lang w:val="en-GB" w:eastAsia="fr-FR"/>
        </w:rPr>
        <w:t>);</w:t>
      </w:r>
    </w:p>
    <w:p w14:paraId="0C8598D0" w14:textId="6BF57D87" w:rsidR="008D25B1" w:rsidRPr="00954134" w:rsidRDefault="008D25B1"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Technical Report TR 38.863 (Non-terrestrial networks (NTN) related RF and co-existence aspects)</w:t>
      </w:r>
      <w:r w:rsidR="00FF6B03" w:rsidRPr="00954134">
        <w:rPr>
          <w:rFonts w:ascii="Arial" w:hAnsi="Arial" w:cs="Arial"/>
          <w:sz w:val="20"/>
          <w:szCs w:val="20"/>
          <w:lang w:val="en-GB" w:eastAsia="fr-FR"/>
        </w:rPr>
        <w:t>;</w:t>
      </w:r>
    </w:p>
    <w:p w14:paraId="3F27DCFC" w14:textId="31513D8D" w:rsidR="00016832" w:rsidRPr="00954134" w:rsidRDefault="00016832" w:rsidP="002A554D">
      <w:pPr>
        <w:spacing w:after="0" w:line="360" w:lineRule="auto"/>
        <w:jc w:val="both"/>
        <w:rPr>
          <w:rFonts w:ascii="Arial" w:hAnsi="Arial" w:cs="Arial"/>
          <w:sz w:val="20"/>
          <w:szCs w:val="20"/>
          <w:lang w:val="en-GB" w:eastAsia="fr-FR"/>
        </w:rPr>
      </w:pPr>
    </w:p>
    <w:p w14:paraId="27DA449F" w14:textId="77777777" w:rsidR="00CD23FC" w:rsidRDefault="00DC1CB8" w:rsidP="00B67CFF">
      <w:pPr>
        <w:spacing w:line="360" w:lineRule="auto"/>
        <w:jc w:val="both"/>
        <w:rPr>
          <w:rFonts w:ascii="Arial" w:hAnsi="Arial" w:cs="Arial"/>
          <w:sz w:val="20"/>
          <w:szCs w:val="20"/>
          <w:lang w:val="en-GB" w:eastAsia="fr-FR"/>
        </w:rPr>
      </w:pPr>
      <w:r>
        <w:rPr>
          <w:rFonts w:ascii="Arial" w:hAnsi="Arial" w:cs="Arial"/>
          <w:sz w:val="20"/>
          <w:szCs w:val="20"/>
          <w:lang w:val="en-GB" w:eastAsia="fr-FR"/>
        </w:rPr>
        <w:t>The question remaining now</w:t>
      </w:r>
      <w:r w:rsidR="00FE3163">
        <w:rPr>
          <w:rFonts w:ascii="Arial" w:hAnsi="Arial" w:cs="Arial"/>
          <w:sz w:val="20"/>
          <w:szCs w:val="20"/>
          <w:lang w:val="en-GB" w:eastAsia="fr-FR"/>
        </w:rPr>
        <w:t xml:space="preserve"> in RAN4#106</w:t>
      </w:r>
      <w:r>
        <w:rPr>
          <w:rFonts w:ascii="Arial" w:hAnsi="Arial" w:cs="Arial"/>
          <w:sz w:val="20"/>
          <w:szCs w:val="20"/>
          <w:lang w:val="en-GB" w:eastAsia="fr-FR"/>
        </w:rPr>
        <w:t xml:space="preserve"> is how to test the NTN UE defined in Rel-17 with respect to time and frequency synchronization, more precisely how to test that the NTN UE is correctly performing timing advance and Doppler f</w:t>
      </w:r>
      <w:r w:rsidR="00404E29">
        <w:rPr>
          <w:rFonts w:ascii="Arial" w:hAnsi="Arial" w:cs="Arial"/>
          <w:sz w:val="20"/>
          <w:szCs w:val="20"/>
          <w:lang w:val="en-GB" w:eastAsia="fr-FR"/>
        </w:rPr>
        <w:t>requency pre-compensation in UL</w:t>
      </w:r>
      <w:r w:rsidR="00B67CFF">
        <w:rPr>
          <w:rFonts w:ascii="Arial" w:hAnsi="Arial" w:cs="Arial"/>
          <w:sz w:val="20"/>
          <w:szCs w:val="20"/>
          <w:lang w:val="en-GB" w:eastAsia="fr-FR"/>
        </w:rPr>
        <w:t xml:space="preserve"> (please see for instance requirements from TS 38.101-5 and TS 38.133)</w:t>
      </w:r>
      <w:r w:rsidR="00404E29">
        <w:rPr>
          <w:rFonts w:ascii="Arial" w:hAnsi="Arial" w:cs="Arial"/>
          <w:sz w:val="20"/>
          <w:szCs w:val="20"/>
          <w:lang w:val="en-GB" w:eastAsia="fr-FR"/>
        </w:rPr>
        <w:t>.</w:t>
      </w:r>
      <w:r>
        <w:rPr>
          <w:rFonts w:ascii="Arial" w:hAnsi="Arial" w:cs="Arial"/>
          <w:sz w:val="20"/>
          <w:szCs w:val="20"/>
          <w:lang w:val="en-GB" w:eastAsia="fr-FR"/>
        </w:rPr>
        <w:t xml:space="preserve"> </w:t>
      </w:r>
    </w:p>
    <w:p w14:paraId="536A8E68" w14:textId="35AE42B0" w:rsidR="00954134" w:rsidRDefault="00CD23FC" w:rsidP="00B67CFF">
      <w:pPr>
        <w:spacing w:line="360" w:lineRule="auto"/>
        <w:jc w:val="both"/>
        <w:rPr>
          <w:rFonts w:ascii="Arial" w:hAnsi="Arial" w:cs="Arial"/>
          <w:sz w:val="20"/>
          <w:szCs w:val="20"/>
          <w:lang w:val="en-GB" w:eastAsia="fr-FR"/>
        </w:rPr>
      </w:pPr>
      <w:r>
        <w:rPr>
          <w:rFonts w:ascii="Arial" w:hAnsi="Arial" w:cs="Arial"/>
          <w:sz w:val="20"/>
          <w:szCs w:val="20"/>
          <w:lang w:val="en-GB" w:eastAsia="fr-FR"/>
        </w:rPr>
        <w:t xml:space="preserve">Before commercial phase, the NTN UE/smartphone has to </w:t>
      </w:r>
      <w:proofErr w:type="gramStart"/>
      <w:r>
        <w:rPr>
          <w:rFonts w:ascii="Arial" w:hAnsi="Arial" w:cs="Arial"/>
          <w:sz w:val="20"/>
          <w:szCs w:val="20"/>
          <w:lang w:val="en-GB" w:eastAsia="fr-FR"/>
        </w:rPr>
        <w:t>be tested</w:t>
      </w:r>
      <w:proofErr w:type="gramEnd"/>
      <w:r>
        <w:rPr>
          <w:rFonts w:ascii="Arial" w:hAnsi="Arial" w:cs="Arial"/>
          <w:sz w:val="20"/>
          <w:szCs w:val="20"/>
          <w:lang w:val="en-GB" w:eastAsia="fr-FR"/>
        </w:rPr>
        <w:t xml:space="preserve"> against the requirements defined by 3GPP in order to verify compliancy with 3GPP specifications. In order to make the </w:t>
      </w:r>
      <w:r w:rsidR="00404E29">
        <w:rPr>
          <w:rFonts w:ascii="Arial" w:hAnsi="Arial" w:cs="Arial"/>
          <w:sz w:val="20"/>
          <w:szCs w:val="20"/>
          <w:lang w:val="en-GB" w:eastAsia="fr-FR"/>
        </w:rPr>
        <w:t>test</w:t>
      </w:r>
      <w:r>
        <w:rPr>
          <w:rFonts w:ascii="Arial" w:hAnsi="Arial" w:cs="Arial"/>
          <w:sz w:val="20"/>
          <w:szCs w:val="20"/>
          <w:lang w:val="en-GB" w:eastAsia="fr-FR"/>
        </w:rPr>
        <w:t xml:space="preserve"> if the UE is pre-compensating correctly in UL the timing advance and/or Doppler shift</w:t>
      </w:r>
      <w:r w:rsidR="00404E29">
        <w:rPr>
          <w:rFonts w:ascii="Arial" w:hAnsi="Arial" w:cs="Arial"/>
          <w:sz w:val="20"/>
          <w:szCs w:val="20"/>
          <w:lang w:val="en-GB" w:eastAsia="fr-FR"/>
        </w:rPr>
        <w:t xml:space="preserve">, </w:t>
      </w:r>
      <w:r>
        <w:rPr>
          <w:rFonts w:ascii="Arial" w:hAnsi="Arial" w:cs="Arial"/>
          <w:sz w:val="20"/>
          <w:szCs w:val="20"/>
          <w:lang w:val="en-GB" w:eastAsia="fr-FR"/>
        </w:rPr>
        <w:t xml:space="preserve">and therefore if the pre-compensation is in the limits of the requirements defined by timing error requirement and frequency error requirement, </w:t>
      </w:r>
      <w:r w:rsidR="00404E29">
        <w:rPr>
          <w:rFonts w:ascii="Arial" w:hAnsi="Arial" w:cs="Arial"/>
          <w:sz w:val="20"/>
          <w:szCs w:val="20"/>
          <w:lang w:val="en-GB" w:eastAsia="fr-FR"/>
        </w:rPr>
        <w:t>the UE has</w:t>
      </w:r>
      <w:r>
        <w:rPr>
          <w:rFonts w:ascii="Arial" w:hAnsi="Arial" w:cs="Arial"/>
          <w:sz w:val="20"/>
          <w:szCs w:val="20"/>
          <w:lang w:val="en-GB" w:eastAsia="fr-FR"/>
        </w:rPr>
        <w:t xml:space="preserve"> first</w:t>
      </w:r>
      <w:r w:rsidR="00404E29">
        <w:rPr>
          <w:rFonts w:ascii="Arial" w:hAnsi="Arial" w:cs="Arial"/>
          <w:sz w:val="20"/>
          <w:szCs w:val="20"/>
          <w:lang w:val="en-GB" w:eastAsia="fr-FR"/>
        </w:rPr>
        <w:t xml:space="preserve"> to acquire the GNSS </w:t>
      </w:r>
      <w:r>
        <w:rPr>
          <w:rFonts w:ascii="Arial" w:hAnsi="Arial" w:cs="Arial"/>
          <w:sz w:val="20"/>
          <w:szCs w:val="20"/>
          <w:lang w:val="en-GB" w:eastAsia="fr-FR"/>
        </w:rPr>
        <w:t>position</w:t>
      </w:r>
      <w:r w:rsidR="00404E29">
        <w:rPr>
          <w:rFonts w:ascii="Arial" w:hAnsi="Arial" w:cs="Arial"/>
          <w:sz w:val="20"/>
          <w:szCs w:val="20"/>
          <w:lang w:val="en-GB" w:eastAsia="fr-FR"/>
        </w:rPr>
        <w:t>.</w:t>
      </w:r>
    </w:p>
    <w:p w14:paraId="34DE3E3C" w14:textId="4BCBDD6E" w:rsidR="00FE3163" w:rsidRDefault="00FE3163" w:rsidP="00B67CFF">
      <w:pPr>
        <w:spacing w:line="360" w:lineRule="auto"/>
        <w:jc w:val="both"/>
        <w:rPr>
          <w:rFonts w:ascii="Arial" w:hAnsi="Arial" w:cs="Arial"/>
          <w:sz w:val="20"/>
          <w:szCs w:val="20"/>
          <w:lang w:val="en-GB" w:eastAsia="fr-FR"/>
        </w:rPr>
      </w:pPr>
      <w:r>
        <w:rPr>
          <w:rFonts w:ascii="Arial" w:hAnsi="Arial" w:cs="Arial"/>
          <w:sz w:val="20"/>
          <w:szCs w:val="20"/>
          <w:lang w:val="en-GB" w:eastAsia="fr-FR"/>
        </w:rPr>
        <w:t xml:space="preserve">One of the proposals at </w:t>
      </w:r>
      <w:r w:rsidRPr="00FE3163">
        <w:rPr>
          <w:rFonts w:ascii="Arial" w:hAnsi="Arial" w:cs="Arial"/>
          <w:sz w:val="20"/>
          <w:szCs w:val="20"/>
          <w:lang w:val="en-GB" w:eastAsia="fr-FR"/>
        </w:rPr>
        <w:t>RAN#98-e meeting</w:t>
      </w:r>
      <w:r>
        <w:rPr>
          <w:rFonts w:ascii="Arial" w:hAnsi="Arial" w:cs="Arial"/>
          <w:sz w:val="20"/>
          <w:szCs w:val="20"/>
          <w:lang w:val="en-GB" w:eastAsia="fr-FR"/>
        </w:rPr>
        <w:t xml:space="preserve"> was to declare</w:t>
      </w:r>
      <w:r w:rsidRPr="00FE3163">
        <w:rPr>
          <w:rFonts w:ascii="Arial" w:hAnsi="Arial" w:cs="Arial"/>
          <w:sz w:val="20"/>
          <w:szCs w:val="20"/>
          <w:lang w:val="en-GB" w:eastAsia="fr-FR"/>
        </w:rPr>
        <w:t xml:space="preserve"> Rel-17 WI </w:t>
      </w:r>
      <w:proofErr w:type="spellStart"/>
      <w:r w:rsidRPr="00FE3163">
        <w:rPr>
          <w:rFonts w:ascii="Arial" w:hAnsi="Arial" w:cs="Arial"/>
          <w:sz w:val="20"/>
          <w:szCs w:val="20"/>
          <w:lang w:val="en-GB" w:eastAsia="fr-FR"/>
        </w:rPr>
        <w:t>NR_NTN_solutions</w:t>
      </w:r>
      <w:proofErr w:type="spellEnd"/>
      <w:r w:rsidRPr="00FE3163">
        <w:rPr>
          <w:rFonts w:ascii="Arial" w:hAnsi="Arial" w:cs="Arial"/>
          <w:sz w:val="20"/>
          <w:szCs w:val="20"/>
          <w:lang w:val="en-GB" w:eastAsia="fr-FR"/>
        </w:rPr>
        <w:t xml:space="preserve"> completed on the basis that this remaining activity can b</w:t>
      </w:r>
      <w:r>
        <w:rPr>
          <w:rFonts w:ascii="Arial" w:hAnsi="Arial" w:cs="Arial"/>
          <w:sz w:val="20"/>
          <w:szCs w:val="20"/>
          <w:lang w:val="en-GB" w:eastAsia="fr-FR"/>
        </w:rPr>
        <w:t>e carried out as part of the on-</w:t>
      </w:r>
      <w:r w:rsidRPr="00FE3163">
        <w:rPr>
          <w:rFonts w:ascii="Arial" w:hAnsi="Arial" w:cs="Arial"/>
          <w:sz w:val="20"/>
          <w:szCs w:val="20"/>
          <w:lang w:val="en-GB" w:eastAsia="fr-FR"/>
        </w:rPr>
        <w:t>going NTN related RAN5 work item given that RAN4 alr</w:t>
      </w:r>
      <w:r>
        <w:rPr>
          <w:rFonts w:ascii="Arial" w:hAnsi="Arial" w:cs="Arial"/>
          <w:sz w:val="20"/>
          <w:szCs w:val="20"/>
          <w:lang w:val="en-GB" w:eastAsia="fr-FR"/>
        </w:rPr>
        <w:t>eady specified the requirements. On the other hand, some other companies proposed to continue discussion for at least one meeting in RAN4</w:t>
      </w:r>
      <w:r w:rsidR="001E21E8">
        <w:rPr>
          <w:rFonts w:ascii="Arial" w:hAnsi="Arial" w:cs="Arial"/>
          <w:sz w:val="20"/>
          <w:szCs w:val="20"/>
          <w:lang w:val="en-GB" w:eastAsia="fr-FR"/>
        </w:rPr>
        <w:t xml:space="preserve">, which </w:t>
      </w:r>
      <w:proofErr w:type="gramStart"/>
      <w:r w:rsidR="001E21E8">
        <w:rPr>
          <w:rFonts w:ascii="Arial" w:hAnsi="Arial" w:cs="Arial"/>
          <w:sz w:val="20"/>
          <w:szCs w:val="20"/>
          <w:lang w:val="en-GB" w:eastAsia="fr-FR"/>
        </w:rPr>
        <w:t>was done</w:t>
      </w:r>
      <w:proofErr w:type="gramEnd"/>
      <w:r w:rsidR="001E21E8">
        <w:rPr>
          <w:rFonts w:ascii="Arial" w:hAnsi="Arial" w:cs="Arial"/>
          <w:sz w:val="20"/>
          <w:szCs w:val="20"/>
          <w:lang w:val="en-GB" w:eastAsia="fr-FR"/>
        </w:rPr>
        <w:t xml:space="preserve"> at RAN4#106</w:t>
      </w:r>
      <w:r>
        <w:rPr>
          <w:rFonts w:ascii="Arial" w:hAnsi="Arial" w:cs="Arial"/>
          <w:sz w:val="20"/>
          <w:szCs w:val="20"/>
          <w:lang w:val="en-GB" w:eastAsia="fr-FR"/>
        </w:rPr>
        <w:t>.</w:t>
      </w:r>
    </w:p>
    <w:p w14:paraId="3D805FEB" w14:textId="77777777" w:rsidR="006978DA" w:rsidRDefault="006978DA" w:rsidP="00B67CFF">
      <w:pPr>
        <w:spacing w:line="360" w:lineRule="auto"/>
        <w:jc w:val="both"/>
        <w:rPr>
          <w:rFonts w:ascii="Arial" w:hAnsi="Arial" w:cs="Arial"/>
          <w:sz w:val="20"/>
          <w:szCs w:val="20"/>
          <w:lang w:val="en-GB" w:eastAsia="fr-FR"/>
        </w:rPr>
      </w:pPr>
    </w:p>
    <w:p w14:paraId="0E385637" w14:textId="77777777" w:rsidR="006978DA" w:rsidRDefault="006978DA" w:rsidP="00B67CFF">
      <w:pPr>
        <w:spacing w:line="360" w:lineRule="auto"/>
        <w:jc w:val="both"/>
        <w:rPr>
          <w:rFonts w:ascii="Arial" w:hAnsi="Arial" w:cs="Arial"/>
          <w:sz w:val="20"/>
          <w:szCs w:val="20"/>
          <w:lang w:val="en-GB" w:eastAsia="fr-FR"/>
        </w:rPr>
      </w:pPr>
    </w:p>
    <w:p w14:paraId="2E7C16B6" w14:textId="38DB4A77" w:rsidR="001E21E8" w:rsidRDefault="006978DA" w:rsidP="00B67CFF">
      <w:pPr>
        <w:spacing w:line="360" w:lineRule="auto"/>
        <w:jc w:val="both"/>
        <w:rPr>
          <w:rFonts w:ascii="Arial" w:hAnsi="Arial" w:cs="Arial"/>
          <w:sz w:val="20"/>
          <w:szCs w:val="20"/>
          <w:lang w:val="en-GB" w:eastAsia="fr-FR"/>
        </w:rPr>
      </w:pPr>
      <w:r>
        <w:rPr>
          <w:rFonts w:ascii="Arial" w:hAnsi="Arial" w:cs="Arial"/>
          <w:sz w:val="20"/>
          <w:szCs w:val="20"/>
          <w:lang w:val="en-GB" w:eastAsia="fr-FR"/>
        </w:rPr>
        <w:lastRenderedPageBreak/>
        <w:t>For these</w:t>
      </w:r>
      <w:r w:rsidR="00FE3163">
        <w:rPr>
          <w:rFonts w:ascii="Arial" w:hAnsi="Arial" w:cs="Arial"/>
          <w:sz w:val="20"/>
          <w:szCs w:val="20"/>
          <w:lang w:val="en-GB" w:eastAsia="fr-FR"/>
        </w:rPr>
        <w:t xml:space="preserve"> reason</w:t>
      </w:r>
      <w:r>
        <w:rPr>
          <w:rFonts w:ascii="Arial" w:hAnsi="Arial" w:cs="Arial"/>
          <w:sz w:val="20"/>
          <w:szCs w:val="20"/>
          <w:lang w:val="en-GB" w:eastAsia="fr-FR"/>
        </w:rPr>
        <w:t>s</w:t>
      </w:r>
      <w:r w:rsidR="00FE3163">
        <w:rPr>
          <w:rFonts w:ascii="Arial" w:hAnsi="Arial" w:cs="Arial"/>
          <w:sz w:val="20"/>
          <w:szCs w:val="20"/>
          <w:lang w:val="en-GB" w:eastAsia="fr-FR"/>
        </w:rPr>
        <w:t xml:space="preserve">, the purpose of this </w:t>
      </w:r>
      <w:proofErr w:type="spellStart"/>
      <w:r w:rsidR="00FE3163">
        <w:rPr>
          <w:rFonts w:ascii="Arial" w:hAnsi="Arial" w:cs="Arial"/>
          <w:sz w:val="20"/>
          <w:szCs w:val="20"/>
          <w:lang w:val="en-GB" w:eastAsia="fr-FR"/>
        </w:rPr>
        <w:t>TDoc</w:t>
      </w:r>
      <w:proofErr w:type="spellEnd"/>
      <w:r w:rsidR="00FE3163">
        <w:rPr>
          <w:rFonts w:ascii="Arial" w:hAnsi="Arial" w:cs="Arial"/>
          <w:sz w:val="20"/>
          <w:szCs w:val="20"/>
          <w:lang w:val="en-GB" w:eastAsia="fr-FR"/>
        </w:rPr>
        <w:t xml:space="preserve"> </w:t>
      </w:r>
      <w:proofErr w:type="gramStart"/>
      <w:r w:rsidR="00FE3163">
        <w:rPr>
          <w:rFonts w:ascii="Arial" w:hAnsi="Arial" w:cs="Arial"/>
          <w:sz w:val="20"/>
          <w:szCs w:val="20"/>
          <w:lang w:val="en-GB" w:eastAsia="fr-FR"/>
        </w:rPr>
        <w:t>is</w:t>
      </w:r>
      <w:r w:rsidR="001E21E8">
        <w:rPr>
          <w:rFonts w:ascii="Arial" w:hAnsi="Arial" w:cs="Arial"/>
          <w:sz w:val="20"/>
          <w:szCs w:val="20"/>
          <w:lang w:val="en-GB" w:eastAsia="fr-FR"/>
        </w:rPr>
        <w:t xml:space="preserve"> :</w:t>
      </w:r>
      <w:proofErr w:type="gramEnd"/>
    </w:p>
    <w:p w14:paraId="3264A041" w14:textId="756B9969" w:rsidR="00B67CFF" w:rsidRPr="006978DA" w:rsidRDefault="001E21E8" w:rsidP="00B67CFF">
      <w:pPr>
        <w:spacing w:line="360" w:lineRule="auto"/>
        <w:jc w:val="both"/>
        <w:rPr>
          <w:rFonts w:ascii="Arial" w:hAnsi="Arial" w:cs="Arial"/>
          <w:sz w:val="20"/>
          <w:szCs w:val="20"/>
          <w:lang w:val="en-GB" w:eastAsia="fr-FR"/>
        </w:rPr>
      </w:pPr>
      <w:r>
        <w:rPr>
          <w:rFonts w:ascii="Arial" w:hAnsi="Arial" w:cs="Arial"/>
          <w:sz w:val="20"/>
          <w:szCs w:val="20"/>
          <w:lang w:val="en-GB" w:eastAsia="fr-FR"/>
        </w:rPr>
        <w:t>1/</w:t>
      </w:r>
      <w:r w:rsidR="00FE3163">
        <w:rPr>
          <w:rFonts w:ascii="Arial" w:hAnsi="Arial" w:cs="Arial"/>
          <w:sz w:val="20"/>
          <w:szCs w:val="20"/>
          <w:lang w:val="en-GB" w:eastAsia="fr-FR"/>
        </w:rPr>
        <w:t xml:space="preserve"> to indicate a potential way forward and give more details with respect to the potential</w:t>
      </w:r>
      <w:r w:rsidR="00404E29">
        <w:rPr>
          <w:rFonts w:ascii="Arial" w:hAnsi="Arial" w:cs="Arial"/>
          <w:sz w:val="20"/>
          <w:szCs w:val="20"/>
          <w:lang w:val="en-GB" w:eastAsia="fr-FR"/>
        </w:rPr>
        <w:t xml:space="preserve"> </w:t>
      </w:r>
      <w:r w:rsidR="00785C70">
        <w:rPr>
          <w:rFonts w:ascii="Arial" w:hAnsi="Arial" w:cs="Arial"/>
          <w:sz w:val="20"/>
          <w:szCs w:val="20"/>
          <w:lang w:val="en-GB" w:eastAsia="fr-FR"/>
        </w:rPr>
        <w:t xml:space="preserve">NTN UE </w:t>
      </w:r>
      <w:r w:rsidR="00404E29">
        <w:rPr>
          <w:rFonts w:ascii="Arial" w:hAnsi="Arial" w:cs="Arial"/>
          <w:sz w:val="20"/>
          <w:szCs w:val="20"/>
          <w:lang w:val="en-GB" w:eastAsia="fr-FR"/>
        </w:rPr>
        <w:t>RRM test methodology to follow with</w:t>
      </w:r>
      <w:r w:rsidR="006978DA">
        <w:rPr>
          <w:rFonts w:ascii="Arial" w:hAnsi="Arial" w:cs="Arial"/>
          <w:sz w:val="20"/>
          <w:szCs w:val="20"/>
          <w:lang w:val="en-GB" w:eastAsia="fr-FR"/>
        </w:rPr>
        <w:t xml:space="preserve"> respect to UE GNSS acquisition (please also see </w:t>
      </w:r>
      <w:r w:rsidR="006978DA" w:rsidRPr="006978DA">
        <w:rPr>
          <w:rFonts w:ascii="Arial" w:hAnsi="Arial" w:cs="Arial"/>
          <w:b/>
          <w:sz w:val="20"/>
          <w:szCs w:val="20"/>
          <w:lang w:val="en-GB" w:eastAsia="fr-FR"/>
        </w:rPr>
        <w:t>R4-2302497</w:t>
      </w:r>
      <w:r w:rsidR="006978DA" w:rsidRPr="006978DA">
        <w:rPr>
          <w:rFonts w:ascii="Arial" w:hAnsi="Arial" w:cs="Arial"/>
          <w:sz w:val="20"/>
          <w:szCs w:val="20"/>
          <w:lang w:val="en-GB" w:eastAsia="fr-FR"/>
        </w:rPr>
        <w:t>, “On the acquisition method of GNSS position for UE transmit timing test cases”, THALES, RAN4#106);</w:t>
      </w:r>
    </w:p>
    <w:p w14:paraId="3C62DE25" w14:textId="145469EC" w:rsidR="006978DA" w:rsidRPr="00505985" w:rsidRDefault="006978DA" w:rsidP="006978DA">
      <w:pPr>
        <w:spacing w:line="360" w:lineRule="auto"/>
        <w:jc w:val="both"/>
        <w:rPr>
          <w:rFonts w:ascii="Arial" w:hAnsi="Arial" w:cs="Arial"/>
          <w:sz w:val="20"/>
          <w:szCs w:val="20"/>
          <w:lang w:val="en-GB" w:eastAsia="fr-FR"/>
        </w:rPr>
      </w:pPr>
      <w:r w:rsidRPr="006978DA">
        <w:rPr>
          <w:rFonts w:ascii="Arial" w:hAnsi="Arial" w:cs="Arial"/>
          <w:sz w:val="20"/>
          <w:szCs w:val="20"/>
          <w:lang w:val="en-GB" w:eastAsia="fr-FR"/>
        </w:rPr>
        <w:t>2/</w:t>
      </w:r>
      <w:r>
        <w:rPr>
          <w:rFonts w:ascii="Arial" w:hAnsi="Arial" w:cs="Arial"/>
          <w:sz w:val="20"/>
          <w:szCs w:val="20"/>
          <w:lang w:val="en-GB" w:eastAsia="fr-FR"/>
        </w:rPr>
        <w:t xml:space="preserve"> to indicate a potential way forward and give more details with respect to the potential NTN UE RRM test methodology to follow </w:t>
      </w:r>
      <w:r w:rsidRPr="006978DA">
        <w:rPr>
          <w:rFonts w:ascii="Arial" w:hAnsi="Arial" w:cs="Arial"/>
          <w:sz w:val="20"/>
          <w:szCs w:val="20"/>
          <w:lang w:val="en-GB" w:eastAsia="fr-FR"/>
        </w:rPr>
        <w:t xml:space="preserve">(please also see </w:t>
      </w:r>
      <w:r w:rsidRPr="006978DA">
        <w:rPr>
          <w:rFonts w:ascii="Arial" w:hAnsi="Arial" w:cs="Arial"/>
          <w:b/>
          <w:sz w:val="20"/>
          <w:szCs w:val="20"/>
          <w:lang w:val="en-GB" w:eastAsia="fr-FR"/>
        </w:rPr>
        <w:t>R4-2302517</w:t>
      </w:r>
      <w:r w:rsidRPr="006978DA">
        <w:rPr>
          <w:rFonts w:ascii="Arial" w:hAnsi="Arial" w:cs="Arial"/>
          <w:sz w:val="20"/>
          <w:szCs w:val="20"/>
          <w:lang w:val="en-GB" w:eastAsia="fr-FR"/>
        </w:rPr>
        <w:t>, “RRM test cases methodology and configuration for SAN NTN assistance information parameters”, THALES, RAN4#106)</w:t>
      </w:r>
      <w:r>
        <w:rPr>
          <w:rFonts w:ascii="Arial" w:hAnsi="Arial" w:cs="Arial"/>
          <w:sz w:val="20"/>
          <w:szCs w:val="20"/>
          <w:lang w:val="en-GB" w:eastAsia="fr-FR"/>
        </w:rPr>
        <w:t>. In order to explain potential methodology, we would like first to recall current agreements in RAN1 with respect to ephemeris data format:</w:t>
      </w:r>
    </w:p>
    <w:tbl>
      <w:tblPr>
        <w:tblStyle w:val="Grilledutableau"/>
        <w:tblW w:w="0" w:type="auto"/>
        <w:tblLook w:val="04A0" w:firstRow="1" w:lastRow="0" w:firstColumn="1" w:lastColumn="0" w:noHBand="0" w:noVBand="1"/>
      </w:tblPr>
      <w:tblGrid>
        <w:gridCol w:w="9394"/>
      </w:tblGrid>
      <w:tr w:rsidR="006978DA" w14:paraId="4CFAFB44" w14:textId="77777777" w:rsidTr="00E27598">
        <w:tc>
          <w:tcPr>
            <w:tcW w:w="9394" w:type="dxa"/>
          </w:tcPr>
          <w:p w14:paraId="37F101FD" w14:textId="77777777" w:rsidR="006978DA" w:rsidRPr="00DC1CB8" w:rsidRDefault="006978DA" w:rsidP="00E27598">
            <w:pPr>
              <w:rPr>
                <w:rFonts w:ascii="Arial" w:hAnsi="Arial" w:cs="Arial"/>
                <w:b/>
                <w:color w:val="000000" w:themeColor="text1"/>
                <w:sz w:val="20"/>
                <w:highlight w:val="green"/>
              </w:rPr>
            </w:pPr>
            <w:r>
              <w:rPr>
                <w:rFonts w:ascii="Arial" w:hAnsi="Arial" w:cs="Arial"/>
                <w:b/>
                <w:color w:val="000000" w:themeColor="text1"/>
                <w:sz w:val="20"/>
                <w:highlight w:val="green"/>
              </w:rPr>
              <w:t xml:space="preserve">RAN1 </w:t>
            </w:r>
            <w:r w:rsidRPr="00DC1CB8">
              <w:rPr>
                <w:rFonts w:ascii="Arial" w:hAnsi="Arial" w:cs="Arial"/>
                <w:b/>
                <w:color w:val="000000" w:themeColor="text1"/>
                <w:sz w:val="20"/>
                <w:highlight w:val="green"/>
              </w:rPr>
              <w:t>Agreement:</w:t>
            </w:r>
          </w:p>
          <w:p w14:paraId="33E62ADE" w14:textId="77777777" w:rsidR="006978DA" w:rsidRPr="00DC1CB8" w:rsidRDefault="006978DA" w:rsidP="00E27598">
            <w:pPr>
              <w:spacing w:after="0" w:line="240" w:lineRule="auto"/>
              <w:rPr>
                <w:rFonts w:ascii="Times New Roman" w:eastAsia="Times New Roman" w:hAnsi="Times New Roman" w:cs="Times New Roman"/>
                <w:color w:val="000000" w:themeColor="text1"/>
                <w:sz w:val="20"/>
                <w:szCs w:val="20"/>
                <w:lang w:eastAsia="fr-FR"/>
              </w:rPr>
            </w:pPr>
            <w:r w:rsidRPr="00DC1CB8">
              <w:rPr>
                <w:rFonts w:ascii="Century Gothic" w:eastAsia="+mn-ea" w:hAnsi="Century Gothic" w:cs="+mn-cs"/>
                <w:b/>
                <w:bCs/>
                <w:color w:val="000000" w:themeColor="text1"/>
                <w:kern w:val="24"/>
                <w:sz w:val="20"/>
                <w:szCs w:val="20"/>
                <w:lang w:eastAsia="fr-FR"/>
              </w:rPr>
              <w:t>Modify bit allocations for orbital parameters ephemeris format as follows:</w:t>
            </w:r>
          </w:p>
          <w:p w14:paraId="200745F7" w14:textId="77777777" w:rsidR="006978DA" w:rsidRPr="00DC1CB8" w:rsidRDefault="006978DA" w:rsidP="006978DA">
            <w:pPr>
              <w:numPr>
                <w:ilvl w:val="0"/>
                <w:numId w:val="18"/>
              </w:numPr>
              <w:tabs>
                <w:tab w:val="clear" w:pos="346"/>
              </w:tabs>
              <w:spacing w:after="0" w:line="240" w:lineRule="auto"/>
              <w:ind w:left="314" w:hanging="284"/>
              <w:contextualSpacing/>
              <w:rPr>
                <w:rFonts w:ascii="Times New Roman" w:eastAsia="Times New Roman" w:hAnsi="Times New Roman" w:cs="Times New Roman"/>
                <w:color w:val="000000" w:themeColor="text1"/>
                <w:sz w:val="20"/>
                <w:szCs w:val="20"/>
                <w:lang w:eastAsia="fr-FR"/>
              </w:rPr>
            </w:pPr>
            <w:r w:rsidRPr="00DC1CB8">
              <w:rPr>
                <w:rFonts w:ascii="Century Gothic" w:eastAsia="+mn-ea" w:hAnsi="Century Gothic" w:cs="+mn-cs"/>
                <w:b/>
                <w:bCs/>
                <w:color w:val="000000" w:themeColor="text1"/>
                <w:kern w:val="24"/>
                <w:sz w:val="20"/>
                <w:szCs w:val="20"/>
                <w:lang w:eastAsia="fr-FR"/>
              </w:rPr>
              <w:t>Orbital parameters are indicated in 21 bytes payload:</w:t>
            </w:r>
          </w:p>
          <w:p w14:paraId="5213DADD" w14:textId="77777777" w:rsidR="006978DA" w:rsidRPr="00DC1CB8" w:rsidRDefault="006978DA" w:rsidP="006978DA">
            <w:pPr>
              <w:numPr>
                <w:ilvl w:val="2"/>
                <w:numId w:val="18"/>
              </w:numPr>
              <w:tabs>
                <w:tab w:val="clear" w:pos="1786"/>
              </w:tabs>
              <w:spacing w:after="0" w:line="240" w:lineRule="auto"/>
              <w:ind w:left="881"/>
              <w:contextualSpacing/>
              <w:rPr>
                <w:rFonts w:ascii="Times New Roman" w:eastAsia="Times New Roman" w:hAnsi="Times New Roman" w:cs="Times New Roman"/>
                <w:color w:val="000000" w:themeColor="text1"/>
                <w:sz w:val="20"/>
                <w:szCs w:val="20"/>
                <w:lang w:eastAsia="fr-FR"/>
              </w:rPr>
            </w:pPr>
            <w:r w:rsidRPr="00DC1CB8">
              <w:rPr>
                <w:rFonts w:ascii="Century Gothic" w:eastAsia="+mn-ea" w:hAnsi="Century Gothic" w:cs="+mn-cs"/>
                <w:b/>
                <w:bCs/>
                <w:color w:val="000000" w:themeColor="text1"/>
                <w:kern w:val="24"/>
                <w:sz w:val="20"/>
                <w:szCs w:val="20"/>
                <w:lang w:eastAsia="fr-FR"/>
              </w:rPr>
              <w:t xml:space="preserve">Semi-major axis </w:t>
            </w:r>
            <w:r w:rsidRPr="00DC1CB8">
              <w:rPr>
                <w:rFonts w:ascii="Century Gothic" w:eastAsia="+mn-ea" w:hAnsi="Century Gothic" w:cs="+mn-cs"/>
                <w:b/>
                <w:bCs/>
                <w:color w:val="000000" w:themeColor="text1"/>
                <w:kern w:val="24"/>
                <w:sz w:val="20"/>
                <w:szCs w:val="20"/>
                <w:lang w:val="fr-FR" w:eastAsia="fr-FR"/>
              </w:rPr>
              <w:t>α</w:t>
            </w:r>
            <w:r w:rsidRPr="00DC1CB8">
              <w:rPr>
                <w:rFonts w:ascii="Century Gothic" w:eastAsia="+mn-ea" w:hAnsi="Century Gothic" w:cs="+mn-cs"/>
                <w:b/>
                <w:bCs/>
                <w:color w:val="000000" w:themeColor="text1"/>
                <w:kern w:val="24"/>
                <w:sz w:val="20"/>
                <w:szCs w:val="20"/>
                <w:lang w:eastAsia="fr-FR"/>
              </w:rPr>
              <w:t xml:space="preserve"> (m) is 33 bits </w:t>
            </w:r>
          </w:p>
          <w:p w14:paraId="5EC02AB9" w14:textId="77777777" w:rsidR="006978DA" w:rsidRPr="00DC1CB8" w:rsidRDefault="006978DA" w:rsidP="006978DA">
            <w:pPr>
              <w:numPr>
                <w:ilvl w:val="4"/>
                <w:numId w:val="18"/>
              </w:numPr>
              <w:tabs>
                <w:tab w:val="clear" w:pos="3226"/>
              </w:tabs>
              <w:spacing w:after="0" w:line="240" w:lineRule="auto"/>
              <w:ind w:left="1731" w:hanging="283"/>
              <w:contextualSpacing/>
              <w:rPr>
                <w:rFonts w:ascii="Times New Roman" w:eastAsia="Times New Roman" w:hAnsi="Times New Roman" w:cs="Times New Roman"/>
                <w:color w:val="000000" w:themeColor="text1"/>
                <w:sz w:val="20"/>
                <w:szCs w:val="24"/>
                <w:lang w:eastAsia="fr-FR"/>
              </w:rPr>
            </w:pPr>
            <w:r w:rsidRPr="00DC1CB8">
              <w:rPr>
                <w:rFonts w:ascii="Century Gothic" w:eastAsia="+mn-ea" w:hAnsi="Century Gothic" w:cs="+mn-cs"/>
                <w:bCs/>
                <w:color w:val="000000" w:themeColor="text1"/>
                <w:kern w:val="24"/>
                <w:sz w:val="20"/>
                <w:lang w:eastAsia="fr-FR"/>
              </w:rPr>
              <w:t>Range: from 6500 km to 43000 km</w:t>
            </w:r>
          </w:p>
          <w:p w14:paraId="0D33DE44" w14:textId="77777777" w:rsidR="006978DA" w:rsidRPr="00DC1CB8" w:rsidRDefault="006978DA" w:rsidP="006978DA">
            <w:pPr>
              <w:numPr>
                <w:ilvl w:val="4"/>
                <w:numId w:val="18"/>
              </w:numPr>
              <w:tabs>
                <w:tab w:val="clear" w:pos="3226"/>
              </w:tabs>
              <w:spacing w:after="0" w:line="240" w:lineRule="auto"/>
              <w:ind w:left="1731" w:hanging="283"/>
              <w:contextualSpacing/>
              <w:rPr>
                <w:rFonts w:ascii="Times New Roman" w:eastAsia="Times New Roman" w:hAnsi="Times New Roman" w:cs="Times New Roman"/>
                <w:color w:val="000000" w:themeColor="text1"/>
                <w:sz w:val="20"/>
                <w:szCs w:val="24"/>
                <w:lang w:eastAsia="fr-FR"/>
              </w:rPr>
            </w:pPr>
            <w:r w:rsidRPr="00DC1CB8">
              <w:rPr>
                <w:rFonts w:ascii="Century Gothic" w:eastAsia="+mn-ea" w:hAnsi="Century Gothic" w:cs="+mn-cs"/>
                <w:bCs/>
                <w:color w:val="000000" w:themeColor="text1"/>
                <w:kern w:val="24"/>
                <w:sz w:val="20"/>
                <w:lang w:eastAsia="fr-FR"/>
              </w:rPr>
              <w:t xml:space="preserve">The quantization step is 4.249 </w:t>
            </w:r>
            <m:oMath>
              <m:sSup>
                <m:sSupPr>
                  <m:ctrlPr>
                    <w:rPr>
                      <w:rFonts w:ascii="Cambria Math" w:eastAsia="+mn-ea" w:hAnsi="Cambria Math" w:cs="+mn-cs"/>
                      <w:bCs/>
                      <w:i/>
                      <w:iCs/>
                      <w:color w:val="000000" w:themeColor="text1"/>
                      <w:kern w:val="24"/>
                      <w:sz w:val="20"/>
                      <w:lang w:val="fr-FR" w:eastAsia="fr-FR"/>
                    </w:rPr>
                  </m:ctrlPr>
                </m:sSupPr>
                <m:e>
                  <m:r>
                    <m:rPr>
                      <m:sty m:val="p"/>
                    </m:rPr>
                    <w:rPr>
                      <w:rFonts w:ascii="Cambria Math" w:eastAsia="+mn-ea" w:hAnsi="+mn-ea" w:cs="+mn-cs"/>
                      <w:color w:val="000000" w:themeColor="text1"/>
                      <w:kern w:val="24"/>
                      <w:sz w:val="20"/>
                      <w:lang w:eastAsia="fr-FR"/>
                    </w:rPr>
                    <m:t>×</m:t>
                  </m:r>
                  <m:r>
                    <m:rPr>
                      <m:sty m:val="p"/>
                    </m:rPr>
                    <w:rPr>
                      <w:rFonts w:ascii="Cambria Math" w:eastAsia="+mn-ea" w:hAnsi="Cambria Math" w:cs="+mn-cs"/>
                      <w:color w:val="000000" w:themeColor="text1"/>
                      <w:kern w:val="24"/>
                      <w:sz w:val="20"/>
                      <w:lang w:val="fr-FR" w:eastAsia="fr-FR"/>
                    </w:rPr>
                    <m:t>10</m:t>
                  </m:r>
                </m:e>
                <m:sup>
                  <m:r>
                    <m:rPr>
                      <m:sty m:val="p"/>
                    </m:rPr>
                    <w:rPr>
                      <w:rFonts w:ascii="Cambria Math" w:eastAsia="+mn-ea" w:hAnsi="Cambria Math" w:cs="+mn-cs"/>
                      <w:color w:val="000000" w:themeColor="text1"/>
                      <w:kern w:val="24"/>
                      <w:sz w:val="20"/>
                      <w:lang w:eastAsia="fr-FR"/>
                    </w:rPr>
                    <m:t>-</m:t>
                  </m:r>
                  <m:r>
                    <m:rPr>
                      <m:sty m:val="p"/>
                    </m:rPr>
                    <w:rPr>
                      <w:rFonts w:ascii="Cambria Math" w:eastAsia="+mn-ea" w:hAnsi="Cambria Math" w:cs="+mn-cs"/>
                      <w:color w:val="000000" w:themeColor="text1"/>
                      <w:kern w:val="24"/>
                      <w:sz w:val="20"/>
                      <w:lang w:val="fr-FR" w:eastAsia="fr-FR"/>
                    </w:rPr>
                    <m:t>3</m:t>
                  </m:r>
                </m:sup>
              </m:sSup>
            </m:oMath>
            <w:r w:rsidRPr="00DC1CB8">
              <w:rPr>
                <w:rFonts w:ascii="Century Gothic" w:eastAsia="+mn-ea" w:hAnsi="Century Gothic" w:cs="+mn-cs"/>
                <w:bCs/>
                <w:color w:val="000000" w:themeColor="text1"/>
                <w:kern w:val="24"/>
                <w:sz w:val="20"/>
                <w:lang w:eastAsia="fr-FR"/>
              </w:rPr>
              <w:t>m</w:t>
            </w:r>
          </w:p>
          <w:p w14:paraId="19E28F20" w14:textId="77777777" w:rsidR="006978DA" w:rsidRPr="00DC1CB8" w:rsidRDefault="006978DA" w:rsidP="006978DA">
            <w:pPr>
              <w:numPr>
                <w:ilvl w:val="2"/>
                <w:numId w:val="18"/>
              </w:numPr>
              <w:tabs>
                <w:tab w:val="num" w:pos="2160"/>
              </w:tabs>
              <w:spacing w:after="0" w:line="240" w:lineRule="auto"/>
              <w:ind w:left="881"/>
              <w:contextualSpacing/>
              <w:rPr>
                <w:rFonts w:ascii="Times New Roman" w:eastAsia="Times New Roman" w:hAnsi="Times New Roman" w:cs="Times New Roman"/>
                <w:color w:val="000000" w:themeColor="text1"/>
                <w:sz w:val="20"/>
                <w:szCs w:val="24"/>
                <w:lang w:val="fr-FR" w:eastAsia="fr-FR"/>
              </w:rPr>
            </w:pPr>
            <w:proofErr w:type="spellStart"/>
            <w:r w:rsidRPr="00DC1CB8">
              <w:rPr>
                <w:rFonts w:ascii="Century Gothic" w:eastAsia="+mn-ea" w:hAnsi="Century Gothic" w:cs="+mn-cs"/>
                <w:b/>
                <w:bCs/>
                <w:color w:val="000000" w:themeColor="text1"/>
                <w:kern w:val="24"/>
                <w:sz w:val="20"/>
                <w:lang w:val="fr-FR" w:eastAsia="fr-FR"/>
              </w:rPr>
              <w:t>Eccentricity</w:t>
            </w:r>
            <w:proofErr w:type="spellEnd"/>
            <w:r w:rsidRPr="00DC1CB8">
              <w:rPr>
                <w:rFonts w:ascii="Century Gothic" w:eastAsia="+mn-ea" w:hAnsi="Century Gothic" w:cs="+mn-cs"/>
                <w:b/>
                <w:bCs/>
                <w:color w:val="000000" w:themeColor="text1"/>
                <w:kern w:val="24"/>
                <w:sz w:val="20"/>
                <w:lang w:val="fr-FR" w:eastAsia="fr-FR"/>
              </w:rPr>
              <w:t xml:space="preserve"> e </w:t>
            </w:r>
            <w:proofErr w:type="spellStart"/>
            <w:r w:rsidRPr="00DC1CB8">
              <w:rPr>
                <w:rFonts w:ascii="Century Gothic" w:eastAsia="+mn-ea" w:hAnsi="Century Gothic" w:cs="+mn-cs"/>
                <w:b/>
                <w:bCs/>
                <w:color w:val="000000" w:themeColor="text1"/>
                <w:kern w:val="24"/>
                <w:sz w:val="20"/>
                <w:lang w:val="fr-FR" w:eastAsia="fr-FR"/>
              </w:rPr>
              <w:t>is</w:t>
            </w:r>
            <w:proofErr w:type="spellEnd"/>
            <w:r w:rsidRPr="00DC1CB8">
              <w:rPr>
                <w:rFonts w:ascii="Century Gothic" w:eastAsia="+mn-ea" w:hAnsi="Century Gothic" w:cs="+mn-cs"/>
                <w:b/>
                <w:bCs/>
                <w:color w:val="000000" w:themeColor="text1"/>
                <w:kern w:val="24"/>
                <w:sz w:val="20"/>
                <w:lang w:val="fr-FR" w:eastAsia="fr-FR"/>
              </w:rPr>
              <w:t xml:space="preserve"> 20 bits </w:t>
            </w:r>
          </w:p>
          <w:p w14:paraId="23998FD9" w14:textId="77777777" w:rsidR="006978DA" w:rsidRPr="00DC1CB8" w:rsidRDefault="006978DA" w:rsidP="006978DA">
            <w:pPr>
              <w:numPr>
                <w:ilvl w:val="4"/>
                <w:numId w:val="18"/>
              </w:numPr>
              <w:tabs>
                <w:tab w:val="clear" w:pos="3226"/>
              </w:tabs>
              <w:spacing w:after="0" w:line="240" w:lineRule="auto"/>
              <w:ind w:left="1731" w:hanging="283"/>
              <w:contextualSpacing/>
              <w:rPr>
                <w:rFonts w:ascii="Times New Roman" w:eastAsia="Times New Roman" w:hAnsi="Times New Roman" w:cs="Times New Roman"/>
                <w:color w:val="000000" w:themeColor="text1"/>
                <w:sz w:val="20"/>
                <w:szCs w:val="24"/>
                <w:lang w:val="fr-FR" w:eastAsia="fr-FR"/>
              </w:rPr>
            </w:pPr>
            <w:r w:rsidRPr="00DC1CB8">
              <w:rPr>
                <w:rFonts w:ascii="Century Gothic" w:eastAsia="+mn-ea" w:hAnsi="Century Gothic" w:cs="+mn-cs"/>
                <w:bCs/>
                <w:color w:val="000000" w:themeColor="text1"/>
                <w:kern w:val="24"/>
                <w:sz w:val="20"/>
                <w:lang w:val="fr-FR" w:eastAsia="fr-FR"/>
              </w:rPr>
              <w:t>Range: ≤ 0.015</w:t>
            </w:r>
          </w:p>
          <w:p w14:paraId="55304DC6" w14:textId="77777777" w:rsidR="006978DA" w:rsidRPr="00DC1CB8" w:rsidRDefault="006978DA" w:rsidP="006978DA">
            <w:pPr>
              <w:numPr>
                <w:ilvl w:val="4"/>
                <w:numId w:val="18"/>
              </w:numPr>
              <w:tabs>
                <w:tab w:val="clear" w:pos="3226"/>
              </w:tabs>
              <w:spacing w:after="0" w:line="240" w:lineRule="auto"/>
              <w:ind w:left="1731" w:hanging="283"/>
              <w:contextualSpacing/>
              <w:rPr>
                <w:rFonts w:ascii="Times New Roman" w:eastAsia="Times New Roman" w:hAnsi="Times New Roman" w:cs="Times New Roman"/>
                <w:color w:val="000000" w:themeColor="text1"/>
                <w:sz w:val="20"/>
                <w:szCs w:val="24"/>
                <w:lang w:eastAsia="fr-FR"/>
              </w:rPr>
            </w:pPr>
            <w:r w:rsidRPr="00DC1CB8">
              <w:rPr>
                <w:rFonts w:ascii="Century Gothic" w:eastAsia="+mn-ea" w:hAnsi="Century Gothic" w:cs="+mn-cs"/>
                <w:bCs/>
                <w:color w:val="000000" w:themeColor="text1"/>
                <w:kern w:val="24"/>
                <w:sz w:val="20"/>
                <w:lang w:eastAsia="fr-FR"/>
              </w:rPr>
              <w:t xml:space="preserve">The quantization step is 1.431 </w:t>
            </w:r>
            <m:oMath>
              <m:sSup>
                <m:sSupPr>
                  <m:ctrlPr>
                    <w:rPr>
                      <w:rFonts w:ascii="Cambria Math" w:eastAsia="+mn-ea" w:hAnsi="Cambria Math" w:cs="+mn-cs"/>
                      <w:bCs/>
                      <w:i/>
                      <w:iCs/>
                      <w:color w:val="000000" w:themeColor="text1"/>
                      <w:kern w:val="24"/>
                      <w:sz w:val="20"/>
                      <w:lang w:val="fr-FR" w:eastAsia="fr-FR"/>
                    </w:rPr>
                  </m:ctrlPr>
                </m:sSupPr>
                <m:e>
                  <m:r>
                    <m:rPr>
                      <m:sty m:val="p"/>
                    </m:rPr>
                    <w:rPr>
                      <w:rFonts w:ascii="Cambria Math" w:eastAsia="+mn-ea" w:hAnsi="+mn-ea" w:cs="+mn-cs"/>
                      <w:color w:val="000000" w:themeColor="text1"/>
                      <w:kern w:val="24"/>
                      <w:sz w:val="20"/>
                      <w:lang w:eastAsia="fr-FR"/>
                    </w:rPr>
                    <m:t>×</m:t>
                  </m:r>
                  <m:r>
                    <m:rPr>
                      <m:sty m:val="p"/>
                    </m:rPr>
                    <w:rPr>
                      <w:rFonts w:ascii="Cambria Math" w:eastAsia="+mn-ea" w:hAnsi="Cambria Math" w:cs="+mn-cs"/>
                      <w:color w:val="000000" w:themeColor="text1"/>
                      <w:kern w:val="24"/>
                      <w:sz w:val="20"/>
                      <w:lang w:val="fr-FR" w:eastAsia="fr-FR"/>
                    </w:rPr>
                    <m:t>10</m:t>
                  </m:r>
                </m:e>
                <m:sup>
                  <m:r>
                    <m:rPr>
                      <m:sty m:val="p"/>
                    </m:rPr>
                    <w:rPr>
                      <w:rFonts w:ascii="Cambria Math" w:eastAsia="+mn-ea" w:hAnsi="Cambria Math" w:cs="+mn-cs"/>
                      <w:color w:val="000000" w:themeColor="text1"/>
                      <w:kern w:val="24"/>
                      <w:sz w:val="20"/>
                      <w:lang w:eastAsia="fr-FR"/>
                    </w:rPr>
                    <m:t>-</m:t>
                  </m:r>
                  <m:r>
                    <m:rPr>
                      <m:sty m:val="p"/>
                    </m:rPr>
                    <w:rPr>
                      <w:rFonts w:ascii="Cambria Math" w:eastAsia="+mn-ea" w:hAnsi="Cambria Math" w:cs="+mn-cs"/>
                      <w:color w:val="000000" w:themeColor="text1"/>
                      <w:kern w:val="24"/>
                      <w:sz w:val="20"/>
                      <w:lang w:val="fr-FR" w:eastAsia="fr-FR"/>
                    </w:rPr>
                    <m:t>8</m:t>
                  </m:r>
                </m:sup>
              </m:sSup>
            </m:oMath>
          </w:p>
          <w:p w14:paraId="39248BE2" w14:textId="77777777" w:rsidR="006978DA" w:rsidRPr="00DC1CB8" w:rsidRDefault="006978DA" w:rsidP="006978DA">
            <w:pPr>
              <w:numPr>
                <w:ilvl w:val="2"/>
                <w:numId w:val="18"/>
              </w:numPr>
              <w:tabs>
                <w:tab w:val="num" w:pos="2160"/>
              </w:tabs>
              <w:spacing w:after="0" w:line="240" w:lineRule="auto"/>
              <w:ind w:left="881"/>
              <w:contextualSpacing/>
              <w:rPr>
                <w:rFonts w:ascii="Times New Roman" w:eastAsia="Times New Roman" w:hAnsi="Times New Roman" w:cs="Times New Roman"/>
                <w:color w:val="000000" w:themeColor="text1"/>
                <w:sz w:val="20"/>
                <w:szCs w:val="24"/>
                <w:lang w:eastAsia="fr-FR"/>
              </w:rPr>
            </w:pPr>
            <w:r w:rsidRPr="00DC1CB8">
              <w:rPr>
                <w:rFonts w:ascii="Century Gothic" w:eastAsia="+mn-ea" w:hAnsi="Century Gothic" w:cs="+mn-cs"/>
                <w:b/>
                <w:bCs/>
                <w:color w:val="000000" w:themeColor="text1"/>
                <w:kern w:val="24"/>
                <w:sz w:val="20"/>
                <w:lang w:eastAsia="fr-FR"/>
              </w:rPr>
              <w:t xml:space="preserve">Argument of periapsis </w:t>
            </w:r>
            <w:r w:rsidRPr="00DC1CB8">
              <w:rPr>
                <w:rFonts w:ascii="Century Gothic" w:eastAsia="+mn-ea" w:hAnsi="Century Gothic" w:cs="+mn-cs"/>
                <w:b/>
                <w:bCs/>
                <w:color w:val="000000" w:themeColor="text1"/>
                <w:kern w:val="24"/>
                <w:sz w:val="20"/>
                <w:lang w:val="fr-FR" w:eastAsia="fr-FR"/>
              </w:rPr>
              <w:t>ω</w:t>
            </w:r>
            <w:r w:rsidRPr="00DC1CB8">
              <w:rPr>
                <w:rFonts w:ascii="Century Gothic" w:eastAsia="+mn-ea" w:hAnsi="Century Gothic" w:cs="+mn-cs"/>
                <w:b/>
                <w:bCs/>
                <w:color w:val="000000" w:themeColor="text1"/>
                <w:kern w:val="24"/>
                <w:sz w:val="20"/>
                <w:lang w:eastAsia="fr-FR"/>
              </w:rPr>
              <w:t xml:space="preserve"> (rad) is 28 bits </w:t>
            </w:r>
          </w:p>
          <w:p w14:paraId="4A17269B" w14:textId="77777777" w:rsidR="006978DA" w:rsidRPr="00DC1CB8" w:rsidRDefault="006978DA" w:rsidP="006978DA">
            <w:pPr>
              <w:numPr>
                <w:ilvl w:val="4"/>
                <w:numId w:val="18"/>
              </w:numPr>
              <w:tabs>
                <w:tab w:val="clear" w:pos="3226"/>
              </w:tabs>
              <w:spacing w:after="0" w:line="240" w:lineRule="auto"/>
              <w:ind w:left="1731" w:hanging="283"/>
              <w:contextualSpacing/>
              <w:rPr>
                <w:rFonts w:ascii="Times New Roman" w:eastAsia="Times New Roman" w:hAnsi="Times New Roman" w:cs="Times New Roman"/>
                <w:color w:val="000000" w:themeColor="text1"/>
                <w:sz w:val="20"/>
                <w:szCs w:val="24"/>
                <w:lang w:val="fr-FR" w:eastAsia="fr-FR"/>
              </w:rPr>
            </w:pPr>
            <w:r w:rsidRPr="00DC1CB8">
              <w:rPr>
                <w:rFonts w:ascii="Century Gothic" w:eastAsia="+mn-ea" w:hAnsi="Century Gothic" w:cs="+mn-cs"/>
                <w:bCs/>
                <w:color w:val="000000" w:themeColor="text1"/>
                <w:kern w:val="24"/>
                <w:sz w:val="20"/>
                <w:lang w:val="fr-FR" w:eastAsia="fr-FR"/>
              </w:rPr>
              <w:t xml:space="preserve">Range: </w:t>
            </w:r>
            <w:proofErr w:type="spellStart"/>
            <w:r w:rsidRPr="00DC1CB8">
              <w:rPr>
                <w:rFonts w:ascii="Century Gothic" w:eastAsia="+mn-ea" w:hAnsi="Century Gothic" w:cs="+mn-cs"/>
                <w:bCs/>
                <w:color w:val="000000" w:themeColor="text1"/>
                <w:kern w:val="24"/>
                <w:sz w:val="20"/>
                <w:lang w:val="fr-FR" w:eastAsia="fr-FR"/>
              </w:rPr>
              <w:t>from</w:t>
            </w:r>
            <w:proofErr w:type="spellEnd"/>
            <w:r w:rsidRPr="00DC1CB8">
              <w:rPr>
                <w:rFonts w:ascii="Century Gothic" w:eastAsia="+mn-ea" w:hAnsi="Century Gothic" w:cs="+mn-cs"/>
                <w:bCs/>
                <w:color w:val="000000" w:themeColor="text1"/>
                <w:kern w:val="24"/>
                <w:sz w:val="20"/>
                <w:lang w:val="fr-FR" w:eastAsia="fr-FR"/>
              </w:rPr>
              <w:t xml:space="preserve"> 0 to 2π</w:t>
            </w:r>
          </w:p>
          <w:p w14:paraId="7530E96A" w14:textId="77777777" w:rsidR="006978DA" w:rsidRPr="00DC1CB8" w:rsidRDefault="006978DA" w:rsidP="006978DA">
            <w:pPr>
              <w:numPr>
                <w:ilvl w:val="4"/>
                <w:numId w:val="18"/>
              </w:numPr>
              <w:tabs>
                <w:tab w:val="clear" w:pos="3226"/>
              </w:tabs>
              <w:spacing w:after="0" w:line="240" w:lineRule="auto"/>
              <w:ind w:left="1731" w:hanging="283"/>
              <w:contextualSpacing/>
              <w:rPr>
                <w:rFonts w:ascii="Times New Roman" w:eastAsia="Times New Roman" w:hAnsi="Times New Roman" w:cs="Times New Roman"/>
                <w:color w:val="000000" w:themeColor="text1"/>
                <w:sz w:val="20"/>
                <w:szCs w:val="24"/>
                <w:lang w:eastAsia="fr-FR"/>
              </w:rPr>
            </w:pPr>
            <w:r w:rsidRPr="00DC1CB8">
              <w:rPr>
                <w:rFonts w:ascii="Century Gothic" w:eastAsia="+mn-ea" w:hAnsi="Century Gothic" w:cs="+mn-cs"/>
                <w:bCs/>
                <w:color w:val="000000" w:themeColor="text1"/>
                <w:kern w:val="24"/>
                <w:sz w:val="20"/>
                <w:lang w:eastAsia="fr-FR"/>
              </w:rPr>
              <w:t xml:space="preserve">The quantization step is 2.341 </w:t>
            </w:r>
            <m:oMath>
              <m:sSup>
                <m:sSupPr>
                  <m:ctrlPr>
                    <w:rPr>
                      <w:rFonts w:ascii="Cambria Math" w:eastAsia="+mn-ea" w:hAnsi="Cambria Math" w:cs="+mn-cs"/>
                      <w:bCs/>
                      <w:i/>
                      <w:iCs/>
                      <w:color w:val="000000" w:themeColor="text1"/>
                      <w:kern w:val="24"/>
                      <w:sz w:val="20"/>
                      <w:lang w:val="fr-FR" w:eastAsia="fr-FR"/>
                    </w:rPr>
                  </m:ctrlPr>
                </m:sSupPr>
                <m:e>
                  <m:r>
                    <m:rPr>
                      <m:sty m:val="p"/>
                    </m:rPr>
                    <w:rPr>
                      <w:rFonts w:ascii="Cambria Math" w:eastAsia="+mn-ea" w:hAnsi="+mn-ea" w:cs="+mn-cs"/>
                      <w:color w:val="000000" w:themeColor="text1"/>
                      <w:kern w:val="24"/>
                      <w:sz w:val="20"/>
                      <w:lang w:eastAsia="fr-FR"/>
                    </w:rPr>
                    <m:t>×</m:t>
                  </m:r>
                  <m:r>
                    <m:rPr>
                      <m:sty m:val="p"/>
                    </m:rPr>
                    <w:rPr>
                      <w:rFonts w:ascii="Cambria Math" w:eastAsia="+mn-ea" w:hAnsi="Cambria Math" w:cs="+mn-cs"/>
                      <w:color w:val="000000" w:themeColor="text1"/>
                      <w:kern w:val="24"/>
                      <w:sz w:val="20"/>
                      <w:lang w:val="fr-FR" w:eastAsia="fr-FR"/>
                    </w:rPr>
                    <m:t>10</m:t>
                  </m:r>
                </m:e>
                <m:sup>
                  <m:r>
                    <m:rPr>
                      <m:sty m:val="p"/>
                    </m:rPr>
                    <w:rPr>
                      <w:rFonts w:ascii="Cambria Math" w:eastAsia="+mn-ea" w:hAnsi="Cambria Math" w:cs="+mn-cs"/>
                      <w:color w:val="000000" w:themeColor="text1"/>
                      <w:kern w:val="24"/>
                      <w:sz w:val="20"/>
                      <w:lang w:eastAsia="fr-FR"/>
                    </w:rPr>
                    <m:t>-</m:t>
                  </m:r>
                  <m:r>
                    <m:rPr>
                      <m:sty m:val="p"/>
                    </m:rPr>
                    <w:rPr>
                      <w:rFonts w:ascii="Cambria Math" w:eastAsia="+mn-ea" w:hAnsi="Cambria Math" w:cs="+mn-cs"/>
                      <w:color w:val="000000" w:themeColor="text1"/>
                      <w:kern w:val="24"/>
                      <w:sz w:val="20"/>
                      <w:lang w:val="fr-FR" w:eastAsia="fr-FR"/>
                    </w:rPr>
                    <m:t>8</m:t>
                  </m:r>
                </m:sup>
              </m:sSup>
            </m:oMath>
            <w:r w:rsidRPr="00DC1CB8">
              <w:rPr>
                <w:rFonts w:ascii="Century Gothic" w:eastAsia="+mn-ea" w:hAnsi="Century Gothic" w:cs="+mn-cs"/>
                <w:bCs/>
                <w:color w:val="000000" w:themeColor="text1"/>
                <w:kern w:val="24"/>
                <w:sz w:val="20"/>
                <w:lang w:eastAsia="fr-FR"/>
              </w:rPr>
              <w:t xml:space="preserve"> rad</w:t>
            </w:r>
          </w:p>
          <w:p w14:paraId="707770EE" w14:textId="77777777" w:rsidR="006978DA" w:rsidRPr="00DC1CB8" w:rsidRDefault="006978DA" w:rsidP="006978DA">
            <w:pPr>
              <w:numPr>
                <w:ilvl w:val="2"/>
                <w:numId w:val="18"/>
              </w:numPr>
              <w:tabs>
                <w:tab w:val="num" w:pos="2160"/>
              </w:tabs>
              <w:spacing w:after="0" w:line="240" w:lineRule="auto"/>
              <w:ind w:left="881"/>
              <w:contextualSpacing/>
              <w:rPr>
                <w:rFonts w:ascii="Times New Roman" w:eastAsia="Times New Roman" w:hAnsi="Times New Roman" w:cs="Times New Roman"/>
                <w:color w:val="000000" w:themeColor="text1"/>
                <w:sz w:val="20"/>
                <w:szCs w:val="24"/>
                <w:lang w:eastAsia="fr-FR"/>
              </w:rPr>
            </w:pPr>
            <w:r w:rsidRPr="00DC1CB8">
              <w:rPr>
                <w:rFonts w:ascii="Century Gothic" w:eastAsia="+mn-ea" w:hAnsi="Century Gothic" w:cs="+mn-cs"/>
                <w:b/>
                <w:bCs/>
                <w:color w:val="000000" w:themeColor="text1"/>
                <w:kern w:val="24"/>
                <w:sz w:val="20"/>
                <w:lang w:eastAsia="fr-FR"/>
              </w:rPr>
              <w:t>Longitude of ascending node (</w:t>
            </w:r>
            <w:r w:rsidRPr="00DC1CB8">
              <w:rPr>
                <w:rFonts w:ascii="Century Gothic" w:eastAsia="+mn-ea" w:hAnsi="Century Gothic" w:cs="+mn-cs"/>
                <w:b/>
                <w:bCs/>
                <w:color w:val="000000" w:themeColor="text1"/>
                <w:kern w:val="24"/>
                <w:sz w:val="20"/>
                <w:lang w:val="fr-FR" w:eastAsia="fr-FR"/>
              </w:rPr>
              <w:t>Ω</w:t>
            </w:r>
            <w:r w:rsidRPr="00DC1CB8">
              <w:rPr>
                <w:rFonts w:ascii="Century Gothic" w:eastAsia="+mn-ea" w:hAnsi="Century Gothic" w:cs="+mn-cs"/>
                <w:b/>
                <w:bCs/>
                <w:color w:val="000000" w:themeColor="text1"/>
                <w:kern w:val="24"/>
                <w:sz w:val="20"/>
                <w:lang w:eastAsia="fr-FR"/>
              </w:rPr>
              <w:t xml:space="preserve"> rad) is 28 bits </w:t>
            </w:r>
          </w:p>
          <w:p w14:paraId="31344A2E" w14:textId="77777777" w:rsidR="006978DA" w:rsidRPr="00DC1CB8" w:rsidRDefault="006978DA" w:rsidP="006978DA">
            <w:pPr>
              <w:numPr>
                <w:ilvl w:val="4"/>
                <w:numId w:val="18"/>
              </w:numPr>
              <w:tabs>
                <w:tab w:val="clear" w:pos="3226"/>
              </w:tabs>
              <w:spacing w:after="0" w:line="240" w:lineRule="auto"/>
              <w:ind w:left="1731" w:hanging="283"/>
              <w:contextualSpacing/>
              <w:rPr>
                <w:rFonts w:ascii="Times New Roman" w:eastAsia="Times New Roman" w:hAnsi="Times New Roman" w:cs="Times New Roman"/>
                <w:color w:val="000000" w:themeColor="text1"/>
                <w:sz w:val="20"/>
                <w:szCs w:val="24"/>
                <w:lang w:val="fr-FR" w:eastAsia="fr-FR"/>
              </w:rPr>
            </w:pPr>
            <w:r w:rsidRPr="00DC1CB8">
              <w:rPr>
                <w:rFonts w:ascii="Century Gothic" w:eastAsia="+mn-ea" w:hAnsi="Century Gothic" w:cs="+mn-cs"/>
                <w:bCs/>
                <w:color w:val="000000" w:themeColor="text1"/>
                <w:kern w:val="24"/>
                <w:sz w:val="20"/>
                <w:lang w:val="fr-FR" w:eastAsia="fr-FR"/>
              </w:rPr>
              <w:t xml:space="preserve">Range: </w:t>
            </w:r>
            <w:proofErr w:type="spellStart"/>
            <w:r w:rsidRPr="00DC1CB8">
              <w:rPr>
                <w:rFonts w:ascii="Century Gothic" w:eastAsia="+mn-ea" w:hAnsi="Century Gothic" w:cs="+mn-cs"/>
                <w:bCs/>
                <w:color w:val="000000" w:themeColor="text1"/>
                <w:kern w:val="24"/>
                <w:sz w:val="20"/>
                <w:lang w:val="fr-FR" w:eastAsia="fr-FR"/>
              </w:rPr>
              <w:t>from</w:t>
            </w:r>
            <w:proofErr w:type="spellEnd"/>
            <w:r w:rsidRPr="00DC1CB8">
              <w:rPr>
                <w:rFonts w:ascii="Century Gothic" w:eastAsia="+mn-ea" w:hAnsi="Century Gothic" w:cs="+mn-cs"/>
                <w:bCs/>
                <w:color w:val="000000" w:themeColor="text1"/>
                <w:kern w:val="24"/>
                <w:sz w:val="20"/>
                <w:lang w:val="fr-FR" w:eastAsia="fr-FR"/>
              </w:rPr>
              <w:t xml:space="preserve"> 0 to 2π</w:t>
            </w:r>
          </w:p>
          <w:p w14:paraId="3E0E99F5" w14:textId="77777777" w:rsidR="006978DA" w:rsidRPr="00DC1CB8" w:rsidRDefault="006978DA" w:rsidP="006978DA">
            <w:pPr>
              <w:numPr>
                <w:ilvl w:val="4"/>
                <w:numId w:val="18"/>
              </w:numPr>
              <w:tabs>
                <w:tab w:val="clear" w:pos="3226"/>
              </w:tabs>
              <w:spacing w:after="0" w:line="240" w:lineRule="auto"/>
              <w:ind w:left="1731" w:hanging="283"/>
              <w:contextualSpacing/>
              <w:rPr>
                <w:rFonts w:ascii="Times New Roman" w:eastAsia="Times New Roman" w:hAnsi="Times New Roman" w:cs="Times New Roman"/>
                <w:color w:val="000000" w:themeColor="text1"/>
                <w:sz w:val="20"/>
                <w:szCs w:val="24"/>
                <w:lang w:eastAsia="fr-FR"/>
              </w:rPr>
            </w:pPr>
            <w:r w:rsidRPr="00DC1CB8">
              <w:rPr>
                <w:rFonts w:ascii="Century Gothic" w:eastAsia="+mn-ea" w:hAnsi="Century Gothic" w:cs="+mn-cs"/>
                <w:bCs/>
                <w:color w:val="000000" w:themeColor="text1"/>
                <w:kern w:val="24"/>
                <w:sz w:val="20"/>
                <w:lang w:eastAsia="fr-FR"/>
              </w:rPr>
              <w:t>The quantization step is 2.341  </w:t>
            </w:r>
            <m:oMath>
              <m:sSup>
                <m:sSupPr>
                  <m:ctrlPr>
                    <w:rPr>
                      <w:rFonts w:ascii="Cambria Math" w:eastAsia="+mn-ea" w:hAnsi="Cambria Math" w:cs="+mn-cs"/>
                      <w:bCs/>
                      <w:i/>
                      <w:iCs/>
                      <w:color w:val="000000" w:themeColor="text1"/>
                      <w:kern w:val="24"/>
                      <w:sz w:val="20"/>
                      <w:lang w:val="fr-FR" w:eastAsia="fr-FR"/>
                    </w:rPr>
                  </m:ctrlPr>
                </m:sSupPr>
                <m:e>
                  <m:r>
                    <m:rPr>
                      <m:sty m:val="p"/>
                    </m:rPr>
                    <w:rPr>
                      <w:rFonts w:ascii="Cambria Math" w:eastAsia="+mn-ea" w:hAnsi="+mn-ea" w:cs="+mn-cs"/>
                      <w:color w:val="000000" w:themeColor="text1"/>
                      <w:kern w:val="24"/>
                      <w:sz w:val="20"/>
                      <w:lang w:eastAsia="fr-FR"/>
                    </w:rPr>
                    <m:t>×</m:t>
                  </m:r>
                  <m:r>
                    <m:rPr>
                      <m:sty m:val="p"/>
                    </m:rPr>
                    <w:rPr>
                      <w:rFonts w:ascii="Cambria Math" w:eastAsia="+mn-ea" w:hAnsi="Cambria Math" w:cs="+mn-cs"/>
                      <w:color w:val="000000" w:themeColor="text1"/>
                      <w:kern w:val="24"/>
                      <w:sz w:val="20"/>
                      <w:lang w:val="fr-FR" w:eastAsia="fr-FR"/>
                    </w:rPr>
                    <m:t>10</m:t>
                  </m:r>
                </m:e>
                <m:sup>
                  <m:r>
                    <m:rPr>
                      <m:sty m:val="p"/>
                    </m:rPr>
                    <w:rPr>
                      <w:rFonts w:ascii="Cambria Math" w:eastAsia="+mn-ea" w:hAnsi="Cambria Math" w:cs="+mn-cs"/>
                      <w:color w:val="000000" w:themeColor="text1"/>
                      <w:kern w:val="24"/>
                      <w:sz w:val="20"/>
                      <w:lang w:eastAsia="fr-FR"/>
                    </w:rPr>
                    <m:t>-</m:t>
                  </m:r>
                  <m:r>
                    <m:rPr>
                      <m:sty m:val="p"/>
                    </m:rPr>
                    <w:rPr>
                      <w:rFonts w:ascii="Cambria Math" w:eastAsia="+mn-ea" w:hAnsi="Cambria Math" w:cs="+mn-cs"/>
                      <w:color w:val="000000" w:themeColor="text1"/>
                      <w:kern w:val="24"/>
                      <w:sz w:val="20"/>
                      <w:lang w:val="fr-FR" w:eastAsia="fr-FR"/>
                    </w:rPr>
                    <m:t>8</m:t>
                  </m:r>
                </m:sup>
              </m:sSup>
            </m:oMath>
            <w:r w:rsidRPr="00DC1CB8">
              <w:rPr>
                <w:rFonts w:ascii="Century Gothic" w:eastAsia="+mn-ea" w:hAnsi="Century Gothic" w:cs="+mn-cs"/>
                <w:bCs/>
                <w:color w:val="000000" w:themeColor="text1"/>
                <w:kern w:val="24"/>
                <w:sz w:val="20"/>
                <w:lang w:eastAsia="fr-FR"/>
              </w:rPr>
              <w:t xml:space="preserve"> rad</w:t>
            </w:r>
          </w:p>
          <w:p w14:paraId="51351E46" w14:textId="77777777" w:rsidR="006978DA" w:rsidRPr="00DC1CB8" w:rsidRDefault="006978DA" w:rsidP="006978DA">
            <w:pPr>
              <w:numPr>
                <w:ilvl w:val="2"/>
                <w:numId w:val="18"/>
              </w:numPr>
              <w:tabs>
                <w:tab w:val="num" w:pos="2160"/>
              </w:tabs>
              <w:spacing w:after="0" w:line="240" w:lineRule="auto"/>
              <w:ind w:left="881"/>
              <w:contextualSpacing/>
              <w:rPr>
                <w:rFonts w:ascii="Times New Roman" w:eastAsia="Times New Roman" w:hAnsi="Times New Roman" w:cs="Times New Roman"/>
                <w:color w:val="000000" w:themeColor="text1"/>
                <w:sz w:val="20"/>
                <w:szCs w:val="24"/>
                <w:lang w:eastAsia="fr-FR"/>
              </w:rPr>
            </w:pPr>
            <w:r w:rsidRPr="00DC1CB8">
              <w:rPr>
                <w:rFonts w:ascii="Century Gothic" w:eastAsia="+mn-ea" w:hAnsi="Century Gothic" w:cs="+mn-cs"/>
                <w:b/>
                <w:bCs/>
                <w:color w:val="000000" w:themeColor="text1"/>
                <w:kern w:val="24"/>
                <w:sz w:val="20"/>
                <w:lang w:eastAsia="fr-FR"/>
              </w:rPr>
              <w:t xml:space="preserve">Inclination </w:t>
            </w:r>
            <w:proofErr w:type="spellStart"/>
            <w:r w:rsidRPr="00DC1CB8">
              <w:rPr>
                <w:rFonts w:ascii="Century Gothic" w:eastAsia="+mn-ea" w:hAnsi="Century Gothic" w:cs="+mn-cs"/>
                <w:b/>
                <w:bCs/>
                <w:color w:val="000000" w:themeColor="text1"/>
                <w:kern w:val="24"/>
                <w:sz w:val="20"/>
                <w:lang w:eastAsia="fr-FR"/>
              </w:rPr>
              <w:t>i</w:t>
            </w:r>
            <w:proofErr w:type="spellEnd"/>
            <w:r w:rsidRPr="00DC1CB8">
              <w:rPr>
                <w:rFonts w:ascii="Century Gothic" w:eastAsia="+mn-ea" w:hAnsi="Century Gothic" w:cs="+mn-cs"/>
                <w:b/>
                <w:bCs/>
                <w:color w:val="000000" w:themeColor="text1"/>
                <w:kern w:val="24"/>
                <w:sz w:val="20"/>
                <w:lang w:eastAsia="fr-FR"/>
              </w:rPr>
              <w:t xml:space="preserve"> (rad) is 27 bits </w:t>
            </w:r>
          </w:p>
          <w:p w14:paraId="7DD74E33" w14:textId="77777777" w:rsidR="006978DA" w:rsidRPr="00DC1CB8" w:rsidRDefault="006978DA" w:rsidP="006978DA">
            <w:pPr>
              <w:numPr>
                <w:ilvl w:val="4"/>
                <w:numId w:val="18"/>
              </w:numPr>
              <w:tabs>
                <w:tab w:val="clear" w:pos="3226"/>
              </w:tabs>
              <w:spacing w:after="0" w:line="240" w:lineRule="auto"/>
              <w:ind w:left="1731" w:hanging="283"/>
              <w:contextualSpacing/>
              <w:rPr>
                <w:rFonts w:ascii="Times New Roman" w:eastAsia="Times New Roman" w:hAnsi="Times New Roman" w:cs="Times New Roman"/>
                <w:color w:val="000000" w:themeColor="text1"/>
                <w:sz w:val="20"/>
                <w:szCs w:val="24"/>
                <w:lang w:eastAsia="fr-FR"/>
              </w:rPr>
            </w:pPr>
            <w:r w:rsidRPr="00DC1CB8">
              <w:rPr>
                <w:rFonts w:ascii="Century Gothic" w:eastAsia="+mn-ea" w:hAnsi="Century Gothic" w:cs="+mn-cs"/>
                <w:bCs/>
                <w:color w:val="000000" w:themeColor="text1"/>
                <w:kern w:val="24"/>
                <w:sz w:val="20"/>
                <w:lang w:eastAsia="fr-FR"/>
              </w:rPr>
              <w:t>Range: from - </w:t>
            </w:r>
            <w:r w:rsidRPr="00DC1CB8">
              <w:rPr>
                <w:rFonts w:ascii="Century Gothic" w:eastAsia="+mn-ea" w:hAnsi="Century Gothic" w:cs="+mn-cs"/>
                <w:bCs/>
                <w:color w:val="000000" w:themeColor="text1"/>
                <w:kern w:val="24"/>
                <w:sz w:val="20"/>
                <w:lang w:val="fr-FR" w:eastAsia="fr-FR"/>
              </w:rPr>
              <w:t>π</w:t>
            </w:r>
            <w:r w:rsidRPr="00DC1CB8">
              <w:rPr>
                <w:rFonts w:ascii="Century Gothic" w:eastAsia="+mn-ea" w:hAnsi="Century Gothic" w:cs="+mn-cs"/>
                <w:bCs/>
                <w:color w:val="000000" w:themeColor="text1"/>
                <w:kern w:val="24"/>
                <w:sz w:val="20"/>
                <w:lang w:eastAsia="fr-FR"/>
              </w:rPr>
              <w:t xml:space="preserve">/2  to + </w:t>
            </w:r>
            <w:r w:rsidRPr="00DC1CB8">
              <w:rPr>
                <w:rFonts w:ascii="Century Gothic" w:eastAsia="+mn-ea" w:hAnsi="Century Gothic" w:cs="+mn-cs"/>
                <w:bCs/>
                <w:color w:val="000000" w:themeColor="text1"/>
                <w:kern w:val="24"/>
                <w:sz w:val="20"/>
                <w:lang w:val="fr-FR" w:eastAsia="fr-FR"/>
              </w:rPr>
              <w:t>π</w:t>
            </w:r>
            <w:r w:rsidRPr="00DC1CB8">
              <w:rPr>
                <w:rFonts w:ascii="Century Gothic" w:eastAsia="+mn-ea" w:hAnsi="Century Gothic" w:cs="+mn-cs"/>
                <w:bCs/>
                <w:color w:val="000000" w:themeColor="text1"/>
                <w:kern w:val="24"/>
                <w:sz w:val="20"/>
                <w:lang w:eastAsia="fr-FR"/>
              </w:rPr>
              <w:t>/2</w:t>
            </w:r>
          </w:p>
          <w:p w14:paraId="47DFF483" w14:textId="77777777" w:rsidR="006978DA" w:rsidRPr="00DC1CB8" w:rsidRDefault="006978DA" w:rsidP="006978DA">
            <w:pPr>
              <w:numPr>
                <w:ilvl w:val="4"/>
                <w:numId w:val="18"/>
              </w:numPr>
              <w:tabs>
                <w:tab w:val="clear" w:pos="3226"/>
              </w:tabs>
              <w:spacing w:after="0" w:line="240" w:lineRule="auto"/>
              <w:ind w:left="1731" w:hanging="283"/>
              <w:contextualSpacing/>
              <w:rPr>
                <w:rFonts w:ascii="Times New Roman" w:eastAsia="Times New Roman" w:hAnsi="Times New Roman" w:cs="Times New Roman"/>
                <w:color w:val="000000" w:themeColor="text1"/>
                <w:sz w:val="20"/>
                <w:szCs w:val="24"/>
                <w:lang w:eastAsia="fr-FR"/>
              </w:rPr>
            </w:pPr>
            <w:r w:rsidRPr="00DC1CB8">
              <w:rPr>
                <w:rFonts w:ascii="Century Gothic" w:eastAsia="+mn-ea" w:hAnsi="Century Gothic" w:cs="+mn-cs"/>
                <w:bCs/>
                <w:color w:val="000000" w:themeColor="text1"/>
                <w:kern w:val="24"/>
                <w:sz w:val="20"/>
                <w:lang w:eastAsia="fr-FR"/>
              </w:rPr>
              <w:t>The quantization step is 2.341  </w:t>
            </w:r>
            <m:oMath>
              <m:sSup>
                <m:sSupPr>
                  <m:ctrlPr>
                    <w:rPr>
                      <w:rFonts w:ascii="Cambria Math" w:eastAsia="+mn-ea" w:hAnsi="Cambria Math" w:cs="+mn-cs"/>
                      <w:bCs/>
                      <w:i/>
                      <w:iCs/>
                      <w:color w:val="000000" w:themeColor="text1"/>
                      <w:kern w:val="24"/>
                      <w:sz w:val="20"/>
                      <w:lang w:val="fr-FR" w:eastAsia="fr-FR"/>
                    </w:rPr>
                  </m:ctrlPr>
                </m:sSupPr>
                <m:e>
                  <m:r>
                    <m:rPr>
                      <m:sty m:val="p"/>
                    </m:rPr>
                    <w:rPr>
                      <w:rFonts w:ascii="Cambria Math" w:eastAsia="+mn-ea" w:hAnsi="+mn-ea" w:cs="+mn-cs"/>
                      <w:color w:val="000000" w:themeColor="text1"/>
                      <w:kern w:val="24"/>
                      <w:sz w:val="20"/>
                      <w:lang w:eastAsia="fr-FR"/>
                    </w:rPr>
                    <m:t>×</m:t>
                  </m:r>
                  <m:r>
                    <m:rPr>
                      <m:sty m:val="p"/>
                    </m:rPr>
                    <w:rPr>
                      <w:rFonts w:ascii="Cambria Math" w:eastAsia="+mn-ea" w:hAnsi="Cambria Math" w:cs="+mn-cs"/>
                      <w:color w:val="000000" w:themeColor="text1"/>
                      <w:kern w:val="24"/>
                      <w:sz w:val="20"/>
                      <w:lang w:val="fr-FR" w:eastAsia="fr-FR"/>
                    </w:rPr>
                    <m:t>10</m:t>
                  </m:r>
                </m:e>
                <m:sup>
                  <m:r>
                    <m:rPr>
                      <m:sty m:val="p"/>
                    </m:rPr>
                    <w:rPr>
                      <w:rFonts w:ascii="Cambria Math" w:eastAsia="+mn-ea" w:hAnsi="Cambria Math" w:cs="+mn-cs"/>
                      <w:color w:val="000000" w:themeColor="text1"/>
                      <w:kern w:val="24"/>
                      <w:sz w:val="20"/>
                      <w:lang w:eastAsia="fr-FR"/>
                    </w:rPr>
                    <m:t>-</m:t>
                  </m:r>
                  <m:r>
                    <m:rPr>
                      <m:sty m:val="p"/>
                    </m:rPr>
                    <w:rPr>
                      <w:rFonts w:ascii="Cambria Math" w:eastAsia="+mn-ea" w:hAnsi="Cambria Math" w:cs="+mn-cs"/>
                      <w:color w:val="000000" w:themeColor="text1"/>
                      <w:kern w:val="24"/>
                      <w:sz w:val="20"/>
                      <w:lang w:val="fr-FR" w:eastAsia="fr-FR"/>
                    </w:rPr>
                    <m:t>8</m:t>
                  </m:r>
                </m:sup>
              </m:sSup>
            </m:oMath>
            <w:r w:rsidRPr="00DC1CB8">
              <w:rPr>
                <w:rFonts w:ascii="Century Gothic" w:eastAsia="+mn-ea" w:hAnsi="Century Gothic" w:cs="+mn-cs"/>
                <w:bCs/>
                <w:color w:val="000000" w:themeColor="text1"/>
                <w:kern w:val="24"/>
                <w:sz w:val="20"/>
                <w:lang w:eastAsia="fr-FR"/>
              </w:rPr>
              <w:t xml:space="preserve"> rad</w:t>
            </w:r>
          </w:p>
          <w:p w14:paraId="75B41456" w14:textId="77777777" w:rsidR="006978DA" w:rsidRPr="00DC1CB8" w:rsidRDefault="006978DA" w:rsidP="006978DA">
            <w:pPr>
              <w:numPr>
                <w:ilvl w:val="2"/>
                <w:numId w:val="18"/>
              </w:numPr>
              <w:tabs>
                <w:tab w:val="num" w:pos="2160"/>
              </w:tabs>
              <w:spacing w:after="0" w:line="240" w:lineRule="auto"/>
              <w:ind w:left="881"/>
              <w:contextualSpacing/>
              <w:rPr>
                <w:rFonts w:ascii="Times New Roman" w:eastAsia="Times New Roman" w:hAnsi="Times New Roman" w:cs="Times New Roman"/>
                <w:color w:val="000000" w:themeColor="text1"/>
                <w:sz w:val="20"/>
                <w:szCs w:val="24"/>
                <w:lang w:eastAsia="fr-FR"/>
              </w:rPr>
            </w:pPr>
            <w:r w:rsidRPr="00DC1CB8">
              <w:rPr>
                <w:rFonts w:ascii="Century Gothic" w:eastAsia="+mn-ea" w:hAnsi="Century Gothic" w:cs="+mn-cs"/>
                <w:b/>
                <w:bCs/>
                <w:color w:val="000000" w:themeColor="text1"/>
                <w:kern w:val="24"/>
                <w:sz w:val="20"/>
                <w:lang w:eastAsia="fr-FR"/>
              </w:rPr>
              <w:t xml:space="preserve">Mean anomaly M (rad) at epoch time to is 28 bits </w:t>
            </w:r>
          </w:p>
          <w:p w14:paraId="187D23C7" w14:textId="77777777" w:rsidR="006978DA" w:rsidRPr="00DC1CB8" w:rsidRDefault="006978DA" w:rsidP="006978DA">
            <w:pPr>
              <w:numPr>
                <w:ilvl w:val="4"/>
                <w:numId w:val="18"/>
              </w:numPr>
              <w:tabs>
                <w:tab w:val="clear" w:pos="3226"/>
              </w:tabs>
              <w:spacing w:after="0" w:line="240" w:lineRule="auto"/>
              <w:ind w:left="1731" w:hanging="283"/>
              <w:contextualSpacing/>
              <w:rPr>
                <w:rFonts w:ascii="Times New Roman" w:eastAsia="Times New Roman" w:hAnsi="Times New Roman" w:cs="Times New Roman"/>
                <w:color w:val="000000" w:themeColor="text1"/>
                <w:sz w:val="20"/>
                <w:szCs w:val="24"/>
                <w:lang w:val="fr-FR" w:eastAsia="fr-FR"/>
              </w:rPr>
            </w:pPr>
            <w:r w:rsidRPr="00DC1CB8">
              <w:rPr>
                <w:rFonts w:ascii="Century Gothic" w:eastAsia="+mn-ea" w:hAnsi="Century Gothic" w:cs="+mn-cs"/>
                <w:bCs/>
                <w:color w:val="000000" w:themeColor="text1"/>
                <w:kern w:val="24"/>
                <w:sz w:val="20"/>
                <w:lang w:val="fr-FR" w:eastAsia="fr-FR"/>
              </w:rPr>
              <w:t xml:space="preserve">Range: </w:t>
            </w:r>
            <w:proofErr w:type="spellStart"/>
            <w:r w:rsidRPr="00DC1CB8">
              <w:rPr>
                <w:rFonts w:ascii="Century Gothic" w:eastAsia="+mn-ea" w:hAnsi="Century Gothic" w:cs="+mn-cs"/>
                <w:bCs/>
                <w:color w:val="000000" w:themeColor="text1"/>
                <w:kern w:val="24"/>
                <w:sz w:val="20"/>
                <w:lang w:val="fr-FR" w:eastAsia="fr-FR"/>
              </w:rPr>
              <w:t>from</w:t>
            </w:r>
            <w:proofErr w:type="spellEnd"/>
            <w:r w:rsidRPr="00DC1CB8">
              <w:rPr>
                <w:rFonts w:ascii="Century Gothic" w:eastAsia="+mn-ea" w:hAnsi="Century Gothic" w:cs="+mn-cs"/>
                <w:bCs/>
                <w:color w:val="000000" w:themeColor="text1"/>
                <w:kern w:val="24"/>
                <w:sz w:val="20"/>
                <w:lang w:val="fr-FR" w:eastAsia="fr-FR"/>
              </w:rPr>
              <w:t xml:space="preserve"> 0 to 2π</w:t>
            </w:r>
          </w:p>
          <w:p w14:paraId="13D23893" w14:textId="77777777" w:rsidR="006978DA" w:rsidRPr="00DC1CB8" w:rsidRDefault="006978DA" w:rsidP="006978DA">
            <w:pPr>
              <w:numPr>
                <w:ilvl w:val="4"/>
                <w:numId w:val="18"/>
              </w:numPr>
              <w:tabs>
                <w:tab w:val="clear" w:pos="3226"/>
              </w:tabs>
              <w:spacing w:after="0" w:line="240" w:lineRule="auto"/>
              <w:ind w:left="1731" w:hanging="283"/>
              <w:contextualSpacing/>
              <w:rPr>
                <w:rFonts w:ascii="Times New Roman" w:eastAsia="Times New Roman" w:hAnsi="Times New Roman" w:cs="Times New Roman"/>
                <w:color w:val="000000" w:themeColor="text1"/>
                <w:sz w:val="20"/>
                <w:szCs w:val="24"/>
                <w:lang w:eastAsia="fr-FR"/>
              </w:rPr>
            </w:pPr>
            <w:r w:rsidRPr="00DC1CB8">
              <w:rPr>
                <w:rFonts w:ascii="Century Gothic" w:eastAsia="+mn-ea" w:hAnsi="Century Gothic" w:cs="+mn-cs"/>
                <w:bCs/>
                <w:color w:val="000000" w:themeColor="text1"/>
                <w:kern w:val="24"/>
                <w:sz w:val="20"/>
                <w:lang w:eastAsia="fr-FR"/>
              </w:rPr>
              <w:t>The quantization step is 2.341  </w:t>
            </w:r>
            <m:oMath>
              <m:sSup>
                <m:sSupPr>
                  <m:ctrlPr>
                    <w:rPr>
                      <w:rFonts w:ascii="Cambria Math" w:eastAsia="+mn-ea" w:hAnsi="Cambria Math" w:cs="+mn-cs"/>
                      <w:bCs/>
                      <w:i/>
                      <w:iCs/>
                      <w:color w:val="000000" w:themeColor="text1"/>
                      <w:kern w:val="24"/>
                      <w:sz w:val="20"/>
                      <w:lang w:val="fr-FR" w:eastAsia="fr-FR"/>
                    </w:rPr>
                  </m:ctrlPr>
                </m:sSupPr>
                <m:e>
                  <m:r>
                    <m:rPr>
                      <m:sty m:val="p"/>
                    </m:rPr>
                    <w:rPr>
                      <w:rFonts w:ascii="Cambria Math" w:eastAsia="+mn-ea" w:hAnsi="+mn-ea" w:cs="+mn-cs"/>
                      <w:color w:val="000000" w:themeColor="text1"/>
                      <w:kern w:val="24"/>
                      <w:sz w:val="20"/>
                      <w:lang w:eastAsia="fr-FR"/>
                    </w:rPr>
                    <m:t>×</m:t>
                  </m:r>
                  <m:r>
                    <m:rPr>
                      <m:sty m:val="p"/>
                    </m:rPr>
                    <w:rPr>
                      <w:rFonts w:ascii="Cambria Math" w:eastAsia="+mn-ea" w:hAnsi="Cambria Math" w:cs="+mn-cs"/>
                      <w:color w:val="000000" w:themeColor="text1"/>
                      <w:kern w:val="24"/>
                      <w:sz w:val="20"/>
                      <w:lang w:val="fr-FR" w:eastAsia="fr-FR"/>
                    </w:rPr>
                    <m:t>10</m:t>
                  </m:r>
                </m:e>
                <m:sup>
                  <m:r>
                    <m:rPr>
                      <m:sty m:val="p"/>
                    </m:rPr>
                    <w:rPr>
                      <w:rFonts w:ascii="Cambria Math" w:eastAsia="+mn-ea" w:hAnsi="Cambria Math" w:cs="+mn-cs"/>
                      <w:color w:val="000000" w:themeColor="text1"/>
                      <w:kern w:val="24"/>
                      <w:sz w:val="20"/>
                      <w:lang w:eastAsia="fr-FR"/>
                    </w:rPr>
                    <m:t>-</m:t>
                  </m:r>
                  <m:r>
                    <m:rPr>
                      <m:sty m:val="p"/>
                    </m:rPr>
                    <w:rPr>
                      <w:rFonts w:ascii="Cambria Math" w:eastAsia="+mn-ea" w:hAnsi="Cambria Math" w:cs="+mn-cs"/>
                      <w:color w:val="000000" w:themeColor="text1"/>
                      <w:kern w:val="24"/>
                      <w:sz w:val="20"/>
                      <w:lang w:val="fr-FR" w:eastAsia="fr-FR"/>
                    </w:rPr>
                    <m:t>8</m:t>
                  </m:r>
                </m:sup>
              </m:sSup>
            </m:oMath>
            <w:r w:rsidRPr="00DC1CB8">
              <w:rPr>
                <w:rFonts w:ascii="Century Gothic" w:eastAsia="+mn-ea" w:hAnsi="Century Gothic" w:cs="+mn-cs"/>
                <w:bCs/>
                <w:color w:val="000000" w:themeColor="text1"/>
                <w:kern w:val="24"/>
                <w:sz w:val="20"/>
                <w:lang w:eastAsia="fr-FR"/>
              </w:rPr>
              <w:t xml:space="preserve"> rad</w:t>
            </w:r>
          </w:p>
          <w:p w14:paraId="02D12A7C" w14:textId="77777777" w:rsidR="006978DA" w:rsidRDefault="006978DA" w:rsidP="00E27598">
            <w:pPr>
              <w:rPr>
                <w:rFonts w:ascii="Arial" w:hAnsi="Arial" w:cs="Arial"/>
                <w:b/>
                <w:sz w:val="20"/>
                <w:highlight w:val="green"/>
              </w:rPr>
            </w:pPr>
          </w:p>
          <w:p w14:paraId="2D578AAD" w14:textId="77777777" w:rsidR="006978DA" w:rsidRPr="008C5CDA" w:rsidRDefault="006978DA" w:rsidP="00E27598">
            <w:pPr>
              <w:rPr>
                <w:rFonts w:ascii="Arial" w:hAnsi="Arial" w:cs="Arial"/>
                <w:b/>
                <w:sz w:val="20"/>
                <w:highlight w:val="green"/>
              </w:rPr>
            </w:pPr>
            <w:r>
              <w:rPr>
                <w:rFonts w:ascii="Arial" w:hAnsi="Arial" w:cs="Arial"/>
                <w:b/>
                <w:sz w:val="20"/>
                <w:highlight w:val="green"/>
              </w:rPr>
              <w:t xml:space="preserve">RAN1 </w:t>
            </w:r>
            <w:r w:rsidRPr="008C5CDA">
              <w:rPr>
                <w:rFonts w:ascii="Arial" w:hAnsi="Arial" w:cs="Arial"/>
                <w:b/>
                <w:sz w:val="20"/>
                <w:highlight w:val="green"/>
              </w:rPr>
              <w:t xml:space="preserve">Agreement: </w:t>
            </w:r>
          </w:p>
          <w:p w14:paraId="126FC819" w14:textId="77777777" w:rsidR="006978DA" w:rsidRPr="00192696" w:rsidRDefault="006978DA" w:rsidP="00E27598">
            <w:pPr>
              <w:spacing w:after="0" w:line="240" w:lineRule="auto"/>
              <w:rPr>
                <w:rFonts w:ascii="Times New Roman" w:eastAsia="Times New Roman" w:hAnsi="Times New Roman" w:cs="Times New Roman"/>
                <w:color w:val="000000" w:themeColor="text1"/>
                <w:szCs w:val="24"/>
                <w:lang w:eastAsia="fr-FR"/>
              </w:rPr>
            </w:pPr>
            <w:r w:rsidRPr="00192696">
              <w:rPr>
                <w:rFonts w:ascii="Century Gothic" w:eastAsia="+mn-ea" w:hAnsi="Century Gothic" w:cs="+mn-cs"/>
                <w:b/>
                <w:bCs/>
                <w:color w:val="000000" w:themeColor="text1"/>
                <w:kern w:val="24"/>
                <w:sz w:val="20"/>
                <w:lang w:eastAsia="fr-FR"/>
              </w:rPr>
              <w:t xml:space="preserve">For ephemeris set 2, RAN1 agree on orbital parameters </w:t>
            </w:r>
            <w:r w:rsidRPr="00192696">
              <w:rPr>
                <w:rFonts w:ascii="Century Gothic" w:eastAsia="+mn-ea" w:hAnsi="Century Gothic" w:cs="+mn-cs"/>
                <w:b/>
                <w:bCs/>
                <w:color w:val="000000" w:themeColor="text1"/>
                <w:kern w:val="24"/>
                <w:sz w:val="20"/>
                <w:lang w:val="fr-FR" w:eastAsia="fr-FR"/>
              </w:rPr>
              <w:t>α</w:t>
            </w:r>
            <w:r w:rsidRPr="00192696">
              <w:rPr>
                <w:rFonts w:ascii="Century Gothic" w:eastAsia="+mn-ea" w:hAnsi="Century Gothic" w:cs="+mn-cs"/>
                <w:b/>
                <w:bCs/>
                <w:color w:val="000000" w:themeColor="text1"/>
                <w:kern w:val="24"/>
                <w:sz w:val="20"/>
                <w:lang w:eastAsia="fr-FR"/>
              </w:rPr>
              <w:t xml:space="preserve"> , e, </w:t>
            </w:r>
            <w:r w:rsidRPr="00192696">
              <w:rPr>
                <w:rFonts w:ascii="Century Gothic" w:eastAsia="+mn-ea" w:hAnsi="Century Gothic" w:cs="+mn-cs"/>
                <w:b/>
                <w:bCs/>
                <w:color w:val="000000" w:themeColor="text1"/>
                <w:kern w:val="24"/>
                <w:sz w:val="20"/>
                <w:lang w:val="fr-FR" w:eastAsia="fr-FR"/>
              </w:rPr>
              <w:t>ω</w:t>
            </w:r>
            <w:r w:rsidRPr="00192696">
              <w:rPr>
                <w:rFonts w:ascii="Century Gothic" w:eastAsia="+mn-ea" w:hAnsi="Century Gothic" w:cs="+mn-cs"/>
                <w:b/>
                <w:bCs/>
                <w:color w:val="000000" w:themeColor="text1"/>
                <w:kern w:val="24"/>
                <w:sz w:val="20"/>
                <w:lang w:eastAsia="fr-FR"/>
              </w:rPr>
              <w:t xml:space="preserve"> , </w:t>
            </w:r>
            <w:r w:rsidRPr="00192696">
              <w:rPr>
                <w:rFonts w:ascii="Century Gothic" w:eastAsia="+mn-ea" w:hAnsi="Century Gothic" w:cs="+mn-cs"/>
                <w:b/>
                <w:bCs/>
                <w:color w:val="000000" w:themeColor="text1"/>
                <w:kern w:val="24"/>
                <w:sz w:val="20"/>
                <w:lang w:val="fr-FR" w:eastAsia="fr-FR"/>
              </w:rPr>
              <w:t>Ω</w:t>
            </w:r>
            <w:r w:rsidRPr="00192696">
              <w:rPr>
                <w:rFonts w:ascii="Century Gothic" w:eastAsia="+mn-ea" w:hAnsi="Century Gothic" w:cs="+mn-cs"/>
                <w:b/>
                <w:bCs/>
                <w:color w:val="000000" w:themeColor="text1"/>
                <w:kern w:val="24"/>
                <w:sz w:val="20"/>
                <w:lang w:eastAsia="fr-FR"/>
              </w:rPr>
              <w:t xml:space="preserve"> , I, and M in Earth Centered Inertial (ECI) Frame</w:t>
            </w:r>
          </w:p>
          <w:p w14:paraId="655C28DE" w14:textId="77777777" w:rsidR="006978DA" w:rsidRPr="00192696" w:rsidRDefault="006978DA" w:rsidP="006978DA">
            <w:pPr>
              <w:numPr>
                <w:ilvl w:val="0"/>
                <w:numId w:val="19"/>
              </w:numPr>
              <w:tabs>
                <w:tab w:val="clear" w:pos="720"/>
              </w:tabs>
              <w:spacing w:after="0" w:line="240" w:lineRule="auto"/>
              <w:ind w:left="881" w:hanging="426"/>
              <w:contextualSpacing/>
              <w:rPr>
                <w:rFonts w:ascii="Times New Roman" w:eastAsia="Times New Roman" w:hAnsi="Times New Roman" w:cs="Times New Roman"/>
                <w:color w:val="000000" w:themeColor="text1"/>
                <w:sz w:val="20"/>
                <w:szCs w:val="24"/>
                <w:lang w:eastAsia="fr-FR"/>
              </w:rPr>
            </w:pPr>
            <w:r w:rsidRPr="00192696">
              <w:rPr>
                <w:rFonts w:ascii="Century Gothic" w:eastAsia="+mn-ea" w:hAnsi="Century Gothic" w:cs="+mn-cs"/>
                <w:b/>
                <w:bCs/>
                <w:color w:val="000000" w:themeColor="text1"/>
                <w:kern w:val="24"/>
                <w:sz w:val="20"/>
                <w:lang w:eastAsia="fr-FR"/>
              </w:rPr>
              <w:t xml:space="preserve">The ECI and ECEF coincide at Epoch time (e.g. </w:t>
            </w:r>
            <w:proofErr w:type="spellStart"/>
            <w:r w:rsidRPr="00192696">
              <w:rPr>
                <w:rFonts w:ascii="Century Gothic" w:eastAsia="+mn-ea" w:hAnsi="Century Gothic" w:cs="+mn-cs"/>
                <w:b/>
                <w:bCs/>
                <w:color w:val="000000" w:themeColor="text1"/>
                <w:kern w:val="24"/>
                <w:sz w:val="20"/>
                <w:lang w:eastAsia="fr-FR"/>
              </w:rPr>
              <w:t>x,y,z</w:t>
            </w:r>
            <w:proofErr w:type="spellEnd"/>
            <w:r w:rsidRPr="00192696">
              <w:rPr>
                <w:rFonts w:ascii="Century Gothic" w:eastAsia="+mn-ea" w:hAnsi="Century Gothic" w:cs="+mn-cs"/>
                <w:b/>
                <w:bCs/>
                <w:color w:val="000000" w:themeColor="text1"/>
                <w:kern w:val="24"/>
                <w:sz w:val="20"/>
                <w:lang w:eastAsia="fr-FR"/>
              </w:rPr>
              <w:t xml:space="preserve"> axis in ECEF are aligned with </w:t>
            </w:r>
            <w:proofErr w:type="spellStart"/>
            <w:r w:rsidRPr="00192696">
              <w:rPr>
                <w:rFonts w:ascii="Century Gothic" w:eastAsia="+mn-ea" w:hAnsi="Century Gothic" w:cs="+mn-cs"/>
                <w:b/>
                <w:bCs/>
                <w:color w:val="000000" w:themeColor="text1"/>
                <w:kern w:val="24"/>
                <w:sz w:val="20"/>
                <w:lang w:eastAsia="fr-FR"/>
              </w:rPr>
              <w:t>x,y,z</w:t>
            </w:r>
            <w:proofErr w:type="spellEnd"/>
            <w:r w:rsidRPr="00192696">
              <w:rPr>
                <w:rFonts w:ascii="Century Gothic" w:eastAsia="+mn-ea" w:hAnsi="Century Gothic" w:cs="+mn-cs"/>
                <w:b/>
                <w:bCs/>
                <w:color w:val="000000" w:themeColor="text1"/>
                <w:kern w:val="24"/>
                <w:sz w:val="20"/>
                <w:lang w:eastAsia="fr-FR"/>
              </w:rPr>
              <w:t xml:space="preserve"> axis in ECI)</w:t>
            </w:r>
          </w:p>
          <w:p w14:paraId="1B98B8EC" w14:textId="77777777" w:rsidR="006978DA" w:rsidRPr="00192696" w:rsidRDefault="006978DA" w:rsidP="00E27598">
            <w:pPr>
              <w:spacing w:after="120"/>
              <w:rPr>
                <w:rFonts w:ascii="Arial" w:hAnsi="Arial" w:cs="Arial"/>
                <w:sz w:val="20"/>
                <w:highlight w:val="green"/>
              </w:rPr>
            </w:pPr>
          </w:p>
        </w:tc>
      </w:tr>
    </w:tbl>
    <w:p w14:paraId="53864F1F" w14:textId="77777777" w:rsidR="006978DA" w:rsidRDefault="006978DA" w:rsidP="006978DA">
      <w:pPr>
        <w:spacing w:after="0" w:line="360" w:lineRule="auto"/>
        <w:jc w:val="both"/>
        <w:rPr>
          <w:rFonts w:ascii="Arial" w:hAnsi="Arial" w:cs="Arial"/>
          <w:sz w:val="20"/>
          <w:szCs w:val="20"/>
          <w:lang w:val="en-GB" w:eastAsia="fr-FR"/>
        </w:rPr>
      </w:pPr>
    </w:p>
    <w:p w14:paraId="629635EC" w14:textId="77F9825F" w:rsidR="006978DA" w:rsidRPr="009C4396" w:rsidRDefault="006978DA" w:rsidP="006978DA">
      <w:p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 xml:space="preserve">This contribution therefore provides material for discussion with respect </w:t>
      </w:r>
      <w:r>
        <w:rPr>
          <w:rFonts w:ascii="Arial" w:hAnsi="Arial" w:cs="Arial"/>
          <w:sz w:val="20"/>
          <w:szCs w:val="20"/>
          <w:lang w:val="en-GB" w:eastAsia="fr-FR"/>
        </w:rPr>
        <w:t xml:space="preserve">to </w:t>
      </w:r>
      <w:r w:rsidR="00F00C5A">
        <w:rPr>
          <w:rFonts w:ascii="Arial" w:hAnsi="Arial" w:cs="Arial"/>
          <w:sz w:val="20"/>
          <w:szCs w:val="20"/>
          <w:lang w:val="en-GB" w:eastAsia="fr-FR"/>
        </w:rPr>
        <w:t>RAN5</w:t>
      </w:r>
      <w:r>
        <w:rPr>
          <w:rFonts w:ascii="Arial" w:hAnsi="Arial" w:cs="Arial"/>
          <w:sz w:val="20"/>
          <w:szCs w:val="20"/>
          <w:lang w:val="en-GB" w:eastAsia="fr-FR"/>
        </w:rPr>
        <w:t xml:space="preserve"> test cases methodology for SAN NTN assistance information parameters.</w:t>
      </w:r>
    </w:p>
    <w:p w14:paraId="6D997D8F" w14:textId="62C17DC0" w:rsidR="006978DA" w:rsidRDefault="006978DA" w:rsidP="00B67CFF">
      <w:pPr>
        <w:spacing w:line="360" w:lineRule="auto"/>
        <w:jc w:val="both"/>
        <w:rPr>
          <w:rFonts w:ascii="Arial" w:hAnsi="Arial" w:cs="Arial"/>
          <w:sz w:val="20"/>
          <w:szCs w:val="20"/>
          <w:lang w:val="en-GB" w:eastAsia="fr-FR"/>
        </w:rPr>
      </w:pPr>
    </w:p>
    <w:p w14:paraId="34022643" w14:textId="5182A750" w:rsidR="008F21C4" w:rsidRDefault="008F21C4" w:rsidP="00B67CFF">
      <w:pPr>
        <w:spacing w:line="360" w:lineRule="auto"/>
        <w:jc w:val="both"/>
        <w:rPr>
          <w:rFonts w:ascii="Arial" w:hAnsi="Arial" w:cs="Arial"/>
          <w:sz w:val="20"/>
          <w:szCs w:val="20"/>
          <w:lang w:val="en-GB" w:eastAsia="fr-FR"/>
        </w:rPr>
      </w:pPr>
    </w:p>
    <w:p w14:paraId="336E6ED9" w14:textId="77777777" w:rsidR="008F21C4" w:rsidRPr="008F21C4" w:rsidRDefault="008F21C4" w:rsidP="008F21C4">
      <w:pPr>
        <w:pStyle w:val="Titre1"/>
        <w:rPr>
          <w:lang w:eastAsia="fr-FR"/>
        </w:rPr>
      </w:pPr>
      <w:r w:rsidRPr="00A44E90">
        <w:rPr>
          <w:lang w:eastAsia="fr-FR"/>
        </w:rPr>
        <w:lastRenderedPageBreak/>
        <w:t>General aspects</w:t>
      </w:r>
    </w:p>
    <w:p w14:paraId="2E9F3919" w14:textId="77777777" w:rsidR="008F21C4" w:rsidRDefault="008F21C4" w:rsidP="008F21C4">
      <w:pPr>
        <w:jc w:val="both"/>
        <w:rPr>
          <w:lang w:val="en-GB"/>
        </w:rPr>
      </w:pPr>
      <w:r>
        <w:rPr>
          <w:lang w:val="en-GB"/>
        </w:rPr>
        <w:t xml:space="preserve">The NTN synchronization mechanisms in Rel-17 </w:t>
      </w:r>
      <w:proofErr w:type="gramStart"/>
      <w:r>
        <w:rPr>
          <w:lang w:val="en-GB"/>
        </w:rPr>
        <w:t>were explained</w:t>
      </w:r>
      <w:proofErr w:type="gramEnd"/>
      <w:r>
        <w:rPr>
          <w:lang w:val="en-GB"/>
        </w:rPr>
        <w:t xml:space="preserve"> many times in the past [</w:t>
      </w:r>
      <w:r w:rsidRPr="00E02A5B">
        <w:rPr>
          <w:lang w:val="en-GB"/>
        </w:rPr>
        <w:t>R4-2119505</w:t>
      </w:r>
      <w:r>
        <w:rPr>
          <w:lang w:val="en-GB"/>
        </w:rPr>
        <w:t xml:space="preserve">, </w:t>
      </w:r>
      <w:r w:rsidRPr="00E02A5B">
        <w:rPr>
          <w:lang w:val="en-GB"/>
        </w:rPr>
        <w:t>On the NTN UL Timing Accuracy</w:t>
      </w:r>
      <w:r>
        <w:rPr>
          <w:lang w:val="en-GB"/>
        </w:rPr>
        <w:t xml:space="preserve">, </w:t>
      </w:r>
      <w:r w:rsidRPr="00E02A5B">
        <w:rPr>
          <w:lang w:val="en-GB"/>
        </w:rPr>
        <w:t>THALES</w:t>
      </w:r>
      <w:r>
        <w:rPr>
          <w:lang w:val="en-GB"/>
        </w:rPr>
        <w:t>,</w:t>
      </w:r>
      <w:r w:rsidRPr="00E02A5B">
        <w:t xml:space="preserve"> </w:t>
      </w:r>
      <w:r w:rsidRPr="00E02A5B">
        <w:rPr>
          <w:lang w:val="en-GB"/>
        </w:rPr>
        <w:t>RAN4#101-e</w:t>
      </w:r>
      <w:r>
        <w:rPr>
          <w:lang w:val="en-GB"/>
        </w:rPr>
        <w:t>] and further represented in the figure below:</w:t>
      </w:r>
    </w:p>
    <w:p w14:paraId="2D5E4BC0" w14:textId="77777777" w:rsidR="008F21C4" w:rsidRPr="00514E26" w:rsidRDefault="008F21C4" w:rsidP="008F21C4">
      <w:pPr>
        <w:jc w:val="center"/>
        <w:rPr>
          <w:rFonts w:ascii="Arial" w:hAnsi="Arial" w:cs="Arial"/>
        </w:rPr>
      </w:pPr>
      <w:r>
        <w:rPr>
          <w:noProof/>
          <w:lang w:val="fr-FR" w:eastAsia="fr-FR"/>
        </w:rPr>
        <w:drawing>
          <wp:inline distT="0" distB="0" distL="0" distR="0" wp14:anchorId="369417EA" wp14:editId="6A662A6C">
            <wp:extent cx="4993005" cy="3609383"/>
            <wp:effectExtent l="19050" t="19050" r="17145" b="1016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22910" cy="3631001"/>
                    </a:xfrm>
                    <a:prstGeom prst="rect">
                      <a:avLst/>
                    </a:prstGeom>
                    <a:noFill/>
                    <a:ln w="3175">
                      <a:solidFill>
                        <a:srgbClr val="00B0F0"/>
                      </a:solidFill>
                    </a:ln>
                  </pic:spPr>
                </pic:pic>
              </a:graphicData>
            </a:graphic>
          </wp:inline>
        </w:drawing>
      </w:r>
    </w:p>
    <w:p w14:paraId="158CCC29" w14:textId="77777777" w:rsidR="008F21C4" w:rsidRPr="005A155E" w:rsidRDefault="008F21C4" w:rsidP="008F21C4">
      <w:pPr>
        <w:pStyle w:val="Lgende"/>
        <w:rPr>
          <w:rFonts w:ascii="Arial" w:hAnsi="Arial" w:cs="Arial"/>
          <w:sz w:val="22"/>
          <w:szCs w:val="22"/>
        </w:rPr>
      </w:pPr>
      <w:r w:rsidRPr="005A155E">
        <w:rPr>
          <w:rFonts w:ascii="Arial" w:hAnsi="Arial" w:cs="Arial"/>
          <w:sz w:val="22"/>
          <w:szCs w:val="22"/>
        </w:rPr>
        <w:t xml:space="preserve">Figure </w:t>
      </w:r>
      <w:r>
        <w:rPr>
          <w:rFonts w:ascii="Arial" w:hAnsi="Arial" w:cs="Arial"/>
          <w:sz w:val="22"/>
          <w:szCs w:val="22"/>
        </w:rPr>
        <w:t>1.</w:t>
      </w:r>
      <w:r w:rsidRPr="005A155E">
        <w:rPr>
          <w:rFonts w:ascii="Arial" w:hAnsi="Arial" w:cs="Arial"/>
          <w:sz w:val="22"/>
          <w:szCs w:val="22"/>
        </w:rPr>
        <w:t xml:space="preserve"> System Architecture Overview</w:t>
      </w:r>
    </w:p>
    <w:p w14:paraId="5580F857" w14:textId="77777777" w:rsidR="008F21C4" w:rsidRDefault="008F21C4" w:rsidP="008F21C4">
      <w:pPr>
        <w:jc w:val="center"/>
        <w:rPr>
          <w:lang w:val="en-GB"/>
        </w:rPr>
      </w:pPr>
    </w:p>
    <w:p w14:paraId="4FC40B54" w14:textId="77777777" w:rsidR="008F21C4" w:rsidRDefault="008F21C4" w:rsidP="008F21C4">
      <w:pPr>
        <w:rPr>
          <w:lang w:val="en-GB"/>
        </w:rPr>
      </w:pPr>
      <w:r>
        <w:rPr>
          <w:lang w:val="en-GB"/>
        </w:rPr>
        <w:t>The NTN working hypothesis in Rel-17 are as follow:</w:t>
      </w:r>
    </w:p>
    <w:p w14:paraId="2EF37AAC" w14:textId="77777777" w:rsidR="008F21C4" w:rsidRDefault="008F21C4" w:rsidP="008F21C4">
      <w:pPr>
        <w:pStyle w:val="Paragraphedeliste"/>
        <w:numPr>
          <w:ilvl w:val="0"/>
          <w:numId w:val="20"/>
        </w:numPr>
        <w:rPr>
          <w:lang w:val="en-GB"/>
        </w:rPr>
      </w:pPr>
      <w:r w:rsidRPr="00E02A5B">
        <w:rPr>
          <w:lang w:val="en-GB"/>
        </w:rPr>
        <w:t>UE (User Equipment) with GNSS</w:t>
      </w:r>
    </w:p>
    <w:p w14:paraId="4DB5D434" w14:textId="77777777" w:rsidR="008F21C4" w:rsidRDefault="008F21C4" w:rsidP="008F21C4">
      <w:pPr>
        <w:pStyle w:val="Paragraphedeliste"/>
        <w:numPr>
          <w:ilvl w:val="0"/>
          <w:numId w:val="20"/>
        </w:numPr>
        <w:rPr>
          <w:lang w:val="en-GB"/>
        </w:rPr>
      </w:pPr>
      <w:r w:rsidRPr="00E02A5B">
        <w:rPr>
          <w:lang w:val="en-GB"/>
        </w:rPr>
        <w:t>Ephemeris data send through satellite to UE (broadcast)</w:t>
      </w:r>
    </w:p>
    <w:p w14:paraId="539A9FD0" w14:textId="77777777" w:rsidR="008F21C4" w:rsidRDefault="008F21C4" w:rsidP="008F21C4">
      <w:pPr>
        <w:pStyle w:val="Paragraphedeliste"/>
        <w:numPr>
          <w:ilvl w:val="0"/>
          <w:numId w:val="20"/>
        </w:numPr>
        <w:rPr>
          <w:lang w:val="en-GB"/>
        </w:rPr>
      </w:pPr>
      <w:r w:rsidRPr="00E02A5B">
        <w:rPr>
          <w:lang w:val="en-GB"/>
        </w:rPr>
        <w:t>Transparent satellite with Earth Fixed Cells</w:t>
      </w:r>
    </w:p>
    <w:p w14:paraId="6DF1CEFE" w14:textId="77777777" w:rsidR="008F21C4" w:rsidRDefault="008F21C4" w:rsidP="008F21C4">
      <w:pPr>
        <w:pStyle w:val="Paragraphedeliste"/>
        <w:numPr>
          <w:ilvl w:val="0"/>
          <w:numId w:val="20"/>
        </w:numPr>
        <w:rPr>
          <w:lang w:val="en-GB"/>
        </w:rPr>
      </w:pPr>
      <w:r w:rsidRPr="00E02A5B">
        <w:rPr>
          <w:lang w:val="en-GB"/>
        </w:rPr>
        <w:t>Considered constellation types:</w:t>
      </w:r>
    </w:p>
    <w:p w14:paraId="709EDDB5" w14:textId="77777777" w:rsidR="008F21C4" w:rsidRDefault="008F21C4" w:rsidP="008F21C4">
      <w:pPr>
        <w:pStyle w:val="Paragraphedeliste"/>
        <w:numPr>
          <w:ilvl w:val="1"/>
          <w:numId w:val="20"/>
        </w:numPr>
        <w:rPr>
          <w:lang w:val="en-GB"/>
        </w:rPr>
      </w:pPr>
      <w:r w:rsidRPr="00E02A5B">
        <w:rPr>
          <w:lang w:val="en-GB"/>
        </w:rPr>
        <w:t>LEO@600km (worst case)</w:t>
      </w:r>
    </w:p>
    <w:p w14:paraId="19AC5747" w14:textId="77777777" w:rsidR="008F21C4" w:rsidRDefault="008F21C4" w:rsidP="008F21C4">
      <w:pPr>
        <w:pStyle w:val="Paragraphedeliste"/>
        <w:numPr>
          <w:ilvl w:val="1"/>
          <w:numId w:val="20"/>
        </w:numPr>
        <w:rPr>
          <w:lang w:val="en-GB"/>
        </w:rPr>
      </w:pPr>
      <w:r w:rsidRPr="00E02A5B">
        <w:rPr>
          <w:lang w:val="en-GB"/>
        </w:rPr>
        <w:t>LEO@1200km</w:t>
      </w:r>
    </w:p>
    <w:p w14:paraId="039CEF47" w14:textId="77777777" w:rsidR="008F21C4" w:rsidRPr="00E02A5B" w:rsidRDefault="008F21C4" w:rsidP="008F21C4">
      <w:pPr>
        <w:pStyle w:val="Paragraphedeliste"/>
        <w:numPr>
          <w:ilvl w:val="1"/>
          <w:numId w:val="20"/>
        </w:numPr>
        <w:rPr>
          <w:lang w:val="en-GB"/>
        </w:rPr>
      </w:pPr>
      <w:r w:rsidRPr="00E02A5B">
        <w:rPr>
          <w:lang w:val="en-GB"/>
        </w:rPr>
        <w:t>GEO</w:t>
      </w:r>
    </w:p>
    <w:p w14:paraId="1C599323" w14:textId="4670B1C9" w:rsidR="008F21C4" w:rsidRDefault="008F21C4" w:rsidP="00B67CFF">
      <w:pPr>
        <w:spacing w:line="360" w:lineRule="auto"/>
        <w:jc w:val="both"/>
        <w:rPr>
          <w:rFonts w:ascii="Arial" w:hAnsi="Arial" w:cs="Arial"/>
          <w:sz w:val="20"/>
          <w:szCs w:val="20"/>
          <w:lang w:val="en-GB" w:eastAsia="fr-FR"/>
        </w:rPr>
      </w:pPr>
    </w:p>
    <w:p w14:paraId="6C615883" w14:textId="6D8D9A64" w:rsidR="008F21C4" w:rsidRDefault="008F21C4" w:rsidP="00B67CFF">
      <w:pPr>
        <w:spacing w:line="360" w:lineRule="auto"/>
        <w:jc w:val="both"/>
        <w:rPr>
          <w:rFonts w:ascii="Arial" w:hAnsi="Arial" w:cs="Arial"/>
          <w:sz w:val="20"/>
          <w:szCs w:val="20"/>
          <w:lang w:val="en-GB" w:eastAsia="fr-FR"/>
        </w:rPr>
      </w:pPr>
    </w:p>
    <w:p w14:paraId="6C68D175" w14:textId="77777777" w:rsidR="008F21C4" w:rsidRDefault="008F21C4" w:rsidP="00B67CFF">
      <w:pPr>
        <w:spacing w:line="360" w:lineRule="auto"/>
        <w:jc w:val="both"/>
        <w:rPr>
          <w:rFonts w:ascii="Arial" w:hAnsi="Arial" w:cs="Arial"/>
          <w:sz w:val="20"/>
          <w:szCs w:val="20"/>
          <w:lang w:val="en-GB" w:eastAsia="fr-FR"/>
        </w:rPr>
      </w:pPr>
    </w:p>
    <w:p w14:paraId="1A2E4B12" w14:textId="4FC0AA87" w:rsidR="00E140F9" w:rsidRPr="0068516D" w:rsidRDefault="00231958" w:rsidP="0068516D">
      <w:pPr>
        <w:pStyle w:val="Titre1"/>
        <w:rPr>
          <w:lang w:eastAsia="fr-FR"/>
        </w:rPr>
      </w:pPr>
      <w:r w:rsidRPr="00A44E90">
        <w:rPr>
          <w:lang w:eastAsia="fr-FR"/>
        </w:rPr>
        <w:lastRenderedPageBreak/>
        <w:t>Discussion</w:t>
      </w:r>
      <w:r>
        <w:rPr>
          <w:lang w:eastAsia="fr-FR"/>
        </w:rPr>
        <w:t xml:space="preserve"> with respect to UE NTN </w:t>
      </w:r>
      <w:r w:rsidR="00404E29">
        <w:rPr>
          <w:lang w:eastAsia="fr-FR"/>
        </w:rPr>
        <w:t>GNSS acquisition</w:t>
      </w:r>
      <w:bookmarkStart w:id="5" w:name="_Toc493127338"/>
    </w:p>
    <w:p w14:paraId="0664177B" w14:textId="265282CD" w:rsidR="00AD058B" w:rsidRPr="00A44E90" w:rsidRDefault="008F21C4" w:rsidP="00CB557C">
      <w:pPr>
        <w:pStyle w:val="Titre2"/>
        <w:rPr>
          <w:rFonts w:ascii="Arial" w:hAnsi="Arial" w:cs="Arial"/>
          <w:b w:val="0"/>
          <w:lang w:val="en-GB"/>
        </w:rPr>
      </w:pPr>
      <w:r>
        <w:rPr>
          <w:rFonts w:ascii="Arial" w:hAnsi="Arial" w:cs="Arial"/>
          <w:b w:val="0"/>
          <w:lang w:val="en-GB"/>
        </w:rPr>
        <w:t>3.1</w:t>
      </w:r>
      <w:r w:rsidR="005E6632">
        <w:rPr>
          <w:rFonts w:ascii="Arial" w:hAnsi="Arial" w:cs="Arial"/>
          <w:b w:val="0"/>
          <w:lang w:val="en-GB"/>
        </w:rPr>
        <w:tab/>
      </w:r>
      <w:r w:rsidR="00404E29">
        <w:rPr>
          <w:rFonts w:ascii="Arial" w:hAnsi="Arial" w:cs="Arial"/>
          <w:b w:val="0"/>
          <w:lang w:val="en-GB"/>
        </w:rPr>
        <w:t>Methodologies for GNSS acquisition</w:t>
      </w:r>
    </w:p>
    <w:p w14:paraId="2E201FF4" w14:textId="591FD21E" w:rsidR="00E140F9" w:rsidRDefault="00404E29" w:rsidP="00E140F9">
      <w:pPr>
        <w:jc w:val="both"/>
        <w:rPr>
          <w:rFonts w:ascii="Arial" w:hAnsi="Arial" w:cs="Arial"/>
          <w:sz w:val="20"/>
          <w:szCs w:val="20"/>
          <w:lang w:val="en-GB"/>
        </w:rPr>
      </w:pPr>
      <w:r>
        <w:rPr>
          <w:rFonts w:ascii="Arial" w:hAnsi="Arial" w:cs="Arial"/>
          <w:sz w:val="20"/>
          <w:szCs w:val="20"/>
          <w:lang w:val="en-GB"/>
        </w:rPr>
        <w:t>As explained in</w:t>
      </w:r>
      <w:r w:rsidR="0066093E">
        <w:rPr>
          <w:rFonts w:ascii="Arial" w:hAnsi="Arial" w:cs="Arial"/>
          <w:sz w:val="20"/>
          <w:szCs w:val="20"/>
          <w:lang w:val="en-GB"/>
        </w:rPr>
        <w:t xml:space="preserve"> </w:t>
      </w:r>
      <w:r w:rsidR="0066093E" w:rsidRPr="0066093E">
        <w:rPr>
          <w:rFonts w:ascii="Arial" w:hAnsi="Arial" w:cs="Arial"/>
          <w:b/>
          <w:sz w:val="20"/>
          <w:szCs w:val="20"/>
          <w:lang w:val="en-GB"/>
        </w:rPr>
        <w:t>Figure 2</w:t>
      </w:r>
      <w:r>
        <w:rPr>
          <w:rFonts w:ascii="Arial" w:hAnsi="Arial" w:cs="Arial"/>
          <w:sz w:val="20"/>
          <w:szCs w:val="20"/>
          <w:lang w:val="en-GB"/>
        </w:rPr>
        <w:t xml:space="preserve">, </w:t>
      </w:r>
      <w:r w:rsidR="006254F2">
        <w:rPr>
          <w:rFonts w:ascii="Arial" w:hAnsi="Arial" w:cs="Arial"/>
          <w:sz w:val="20"/>
          <w:szCs w:val="20"/>
          <w:lang w:val="en-GB"/>
        </w:rPr>
        <w:t xml:space="preserve">NTN </w:t>
      </w:r>
      <w:r>
        <w:rPr>
          <w:rFonts w:ascii="Arial" w:hAnsi="Arial" w:cs="Arial"/>
          <w:sz w:val="20"/>
          <w:szCs w:val="20"/>
          <w:lang w:val="en-GB"/>
        </w:rPr>
        <w:t>UE under test requires two essential information in order to synchronise and pre-compensate UL transmission:</w:t>
      </w:r>
    </w:p>
    <w:p w14:paraId="267318F3" w14:textId="1A61771C" w:rsidR="00404E29" w:rsidRDefault="00404E29" w:rsidP="000C3732">
      <w:pPr>
        <w:pStyle w:val="Paragraphedeliste"/>
        <w:numPr>
          <w:ilvl w:val="0"/>
          <w:numId w:val="9"/>
        </w:numPr>
        <w:jc w:val="both"/>
        <w:rPr>
          <w:rFonts w:ascii="Arial" w:hAnsi="Arial" w:cs="Arial"/>
          <w:sz w:val="20"/>
          <w:szCs w:val="20"/>
          <w:lang w:val="en-GB"/>
        </w:rPr>
      </w:pPr>
      <w:r w:rsidRPr="003B508F">
        <w:rPr>
          <w:rFonts w:ascii="Arial" w:hAnsi="Arial" w:cs="Arial"/>
          <w:b/>
          <w:sz w:val="20"/>
          <w:szCs w:val="20"/>
          <w:lang w:val="en-GB"/>
        </w:rPr>
        <w:t>Ephemeris data</w:t>
      </w:r>
      <w:r w:rsidR="000C3732">
        <w:rPr>
          <w:rFonts w:ascii="Arial" w:hAnsi="Arial" w:cs="Arial"/>
          <w:sz w:val="20"/>
          <w:szCs w:val="20"/>
          <w:lang w:val="en-GB"/>
        </w:rPr>
        <w:t xml:space="preserve"> (see also THALES contribution </w:t>
      </w:r>
      <w:r w:rsidR="000C3732" w:rsidRPr="000C3732">
        <w:rPr>
          <w:rFonts w:ascii="Arial" w:hAnsi="Arial" w:cs="Arial"/>
          <w:sz w:val="20"/>
          <w:szCs w:val="20"/>
          <w:lang w:val="en-GB"/>
        </w:rPr>
        <w:t>R4-2302517</w:t>
      </w:r>
      <w:r w:rsidR="000C3732">
        <w:rPr>
          <w:rFonts w:ascii="Arial" w:hAnsi="Arial" w:cs="Arial"/>
          <w:sz w:val="20"/>
          <w:szCs w:val="20"/>
          <w:lang w:val="en-GB"/>
        </w:rPr>
        <w:t xml:space="preserve"> </w:t>
      </w:r>
      <w:r w:rsidR="00CD1225">
        <w:rPr>
          <w:rFonts w:ascii="Arial" w:hAnsi="Arial" w:cs="Arial"/>
          <w:sz w:val="20"/>
          <w:szCs w:val="20"/>
          <w:lang w:val="en-GB"/>
        </w:rPr>
        <w:t xml:space="preserve">from RAN4#106 AI 6.1.5.2 </w:t>
      </w:r>
      <w:r w:rsidR="00CD1225" w:rsidRPr="00CD1225">
        <w:rPr>
          <w:rFonts w:ascii="Arial" w:hAnsi="Arial" w:cs="Arial"/>
          <w:sz w:val="20"/>
          <w:szCs w:val="20"/>
          <w:lang w:val="en-GB"/>
        </w:rPr>
        <w:t>Configuration of NTN assistance information parameters for RRM test cases</w:t>
      </w:r>
      <w:r w:rsidR="00CD1225">
        <w:rPr>
          <w:rFonts w:ascii="Arial" w:hAnsi="Arial" w:cs="Arial"/>
          <w:sz w:val="20"/>
          <w:szCs w:val="20"/>
          <w:lang w:val="en-GB"/>
        </w:rPr>
        <w:t>)</w:t>
      </w:r>
      <w:r>
        <w:rPr>
          <w:rFonts w:ascii="Arial" w:hAnsi="Arial" w:cs="Arial"/>
          <w:sz w:val="20"/>
          <w:szCs w:val="20"/>
          <w:lang w:val="en-GB"/>
        </w:rPr>
        <w:t>;</w:t>
      </w:r>
    </w:p>
    <w:p w14:paraId="48137833" w14:textId="22CF0F59" w:rsidR="00404E29" w:rsidRDefault="00404E29" w:rsidP="003B508F">
      <w:pPr>
        <w:pStyle w:val="Paragraphedeliste"/>
        <w:numPr>
          <w:ilvl w:val="0"/>
          <w:numId w:val="9"/>
        </w:numPr>
        <w:jc w:val="both"/>
        <w:rPr>
          <w:rFonts w:ascii="Arial" w:hAnsi="Arial" w:cs="Arial"/>
          <w:sz w:val="20"/>
          <w:szCs w:val="20"/>
          <w:lang w:val="en-GB"/>
        </w:rPr>
      </w:pPr>
      <w:r w:rsidRPr="003B508F">
        <w:rPr>
          <w:rFonts w:ascii="Arial" w:hAnsi="Arial" w:cs="Arial"/>
          <w:b/>
          <w:sz w:val="20"/>
          <w:szCs w:val="20"/>
          <w:lang w:val="en-GB"/>
        </w:rPr>
        <w:t>GNSS information from UE GNSS module</w:t>
      </w:r>
      <w:r w:rsidR="00CD1225">
        <w:rPr>
          <w:rFonts w:ascii="Arial" w:hAnsi="Arial" w:cs="Arial"/>
          <w:sz w:val="20"/>
          <w:szCs w:val="20"/>
          <w:lang w:val="en-GB"/>
        </w:rPr>
        <w:t xml:space="preserve"> (considered in this RAN4#106 </w:t>
      </w:r>
      <w:r w:rsidR="003B508F">
        <w:rPr>
          <w:rFonts w:ascii="Arial" w:hAnsi="Arial" w:cs="Arial"/>
          <w:sz w:val="20"/>
          <w:szCs w:val="20"/>
          <w:lang w:val="en-GB"/>
        </w:rPr>
        <w:t xml:space="preserve">contribution from AI 6.1.5.1 </w:t>
      </w:r>
      <w:r w:rsidR="003B508F" w:rsidRPr="003B508F">
        <w:rPr>
          <w:rFonts w:ascii="Arial" w:hAnsi="Arial" w:cs="Arial"/>
          <w:sz w:val="20"/>
          <w:szCs w:val="20"/>
          <w:lang w:val="en-GB"/>
        </w:rPr>
        <w:t>Acquisition method of GNSS position for UE transmit timing test cases</w:t>
      </w:r>
      <w:r w:rsidR="003B508F">
        <w:rPr>
          <w:rFonts w:ascii="Arial" w:hAnsi="Arial" w:cs="Arial"/>
          <w:sz w:val="20"/>
          <w:szCs w:val="20"/>
          <w:lang w:val="en-GB"/>
        </w:rPr>
        <w:t>).</w:t>
      </w:r>
    </w:p>
    <w:p w14:paraId="7C8C7D8E" w14:textId="77777777" w:rsidR="003B508F" w:rsidRPr="00404E29" w:rsidRDefault="003B508F" w:rsidP="003B508F">
      <w:pPr>
        <w:pStyle w:val="Paragraphedeliste"/>
        <w:jc w:val="both"/>
        <w:rPr>
          <w:rFonts w:ascii="Arial" w:hAnsi="Arial" w:cs="Arial"/>
          <w:sz w:val="20"/>
          <w:szCs w:val="20"/>
          <w:lang w:val="en-GB"/>
        </w:rPr>
      </w:pPr>
    </w:p>
    <w:p w14:paraId="3C34D79E" w14:textId="1F8CD334" w:rsidR="00E140F9" w:rsidRDefault="00E140F9" w:rsidP="00E140F9">
      <w:pPr>
        <w:jc w:val="center"/>
        <w:rPr>
          <w:rFonts w:ascii="Arial" w:hAnsi="Arial" w:cs="Arial"/>
          <w:sz w:val="20"/>
          <w:szCs w:val="20"/>
          <w:lang w:val="en-GB"/>
        </w:rPr>
      </w:pPr>
      <w:r>
        <w:rPr>
          <w:rFonts w:ascii="Arial" w:hAnsi="Arial" w:cs="Arial"/>
          <w:noProof/>
          <w:sz w:val="20"/>
          <w:szCs w:val="20"/>
          <w:lang w:val="fr-FR" w:eastAsia="fr-FR"/>
        </w:rPr>
        <w:drawing>
          <wp:inline distT="0" distB="0" distL="0" distR="0" wp14:anchorId="52F010AF" wp14:editId="2AB7255B">
            <wp:extent cx="3782786" cy="795300"/>
            <wp:effectExtent l="0" t="0" r="825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9484" cy="807220"/>
                    </a:xfrm>
                    <a:prstGeom prst="rect">
                      <a:avLst/>
                    </a:prstGeom>
                    <a:noFill/>
                  </pic:spPr>
                </pic:pic>
              </a:graphicData>
            </a:graphic>
          </wp:inline>
        </w:drawing>
      </w:r>
    </w:p>
    <w:p w14:paraId="1C075650" w14:textId="4261E711" w:rsidR="00E140F9" w:rsidRPr="005A155E" w:rsidRDefault="00E140F9" w:rsidP="00E140F9">
      <w:pPr>
        <w:pStyle w:val="Lgende"/>
        <w:rPr>
          <w:rFonts w:ascii="Arial" w:hAnsi="Arial" w:cs="Arial"/>
          <w:sz w:val="22"/>
          <w:szCs w:val="22"/>
        </w:rPr>
      </w:pPr>
      <w:r w:rsidRPr="005A155E">
        <w:rPr>
          <w:rFonts w:ascii="Arial" w:hAnsi="Arial" w:cs="Arial"/>
          <w:sz w:val="22"/>
          <w:szCs w:val="22"/>
        </w:rPr>
        <w:t xml:space="preserve">Figure </w:t>
      </w:r>
      <w:r>
        <w:rPr>
          <w:rFonts w:ascii="Arial" w:hAnsi="Arial" w:cs="Arial"/>
          <w:sz w:val="22"/>
          <w:szCs w:val="22"/>
        </w:rPr>
        <w:t>2.</w:t>
      </w:r>
      <w:r w:rsidRPr="005A155E">
        <w:rPr>
          <w:rFonts w:ascii="Arial" w:hAnsi="Arial" w:cs="Arial"/>
          <w:sz w:val="22"/>
          <w:szCs w:val="22"/>
        </w:rPr>
        <w:t xml:space="preserve"> </w:t>
      </w:r>
      <w:r w:rsidR="00404E29">
        <w:rPr>
          <w:rFonts w:ascii="Arial" w:hAnsi="Arial" w:cs="Arial"/>
          <w:sz w:val="22"/>
          <w:szCs w:val="22"/>
        </w:rPr>
        <w:t>Required UE information (GNSS and Ephemeris data)</w:t>
      </w:r>
    </w:p>
    <w:p w14:paraId="7C5BFAD0" w14:textId="77777777" w:rsidR="006254F2" w:rsidRDefault="006254F2" w:rsidP="00D359ED">
      <w:pPr>
        <w:rPr>
          <w:rFonts w:ascii="Arial" w:hAnsi="Arial" w:cs="Arial"/>
          <w:lang w:val="en-GB"/>
        </w:rPr>
      </w:pPr>
    </w:p>
    <w:p w14:paraId="69602855" w14:textId="130D93D2" w:rsidR="006254F2" w:rsidRPr="00CD1225" w:rsidRDefault="006254F2" w:rsidP="00CD1225">
      <w:pPr>
        <w:jc w:val="both"/>
        <w:rPr>
          <w:rFonts w:ascii="Arial" w:hAnsi="Arial" w:cs="Arial"/>
          <w:sz w:val="20"/>
          <w:lang w:val="en-GB"/>
        </w:rPr>
      </w:pPr>
      <w:r w:rsidRPr="00CD1225">
        <w:rPr>
          <w:rFonts w:ascii="Arial" w:hAnsi="Arial" w:cs="Arial"/>
          <w:sz w:val="20"/>
          <w:lang w:val="en-GB"/>
        </w:rPr>
        <w:t xml:space="preserve">One of </w:t>
      </w:r>
      <w:r w:rsidR="00CD1225">
        <w:rPr>
          <w:rFonts w:ascii="Arial" w:hAnsi="Arial" w:cs="Arial"/>
          <w:sz w:val="20"/>
          <w:lang w:val="en-GB"/>
        </w:rPr>
        <w:t xml:space="preserve">the essential NTN </w:t>
      </w:r>
      <w:r w:rsidRPr="00CD1225">
        <w:rPr>
          <w:rFonts w:ascii="Arial" w:hAnsi="Arial" w:cs="Arial"/>
          <w:sz w:val="20"/>
          <w:lang w:val="en-GB"/>
        </w:rPr>
        <w:t xml:space="preserve">work assumptions in Rel-17 was that the NTN UE uses its own GNSS to synchronise with the Radio Access Network/Satellite Access Node (SAN). Therefore, it </w:t>
      </w:r>
      <w:proofErr w:type="gramStart"/>
      <w:r w:rsidRPr="00CD1225">
        <w:rPr>
          <w:rFonts w:ascii="Arial" w:hAnsi="Arial" w:cs="Arial"/>
          <w:sz w:val="20"/>
          <w:lang w:val="en-GB"/>
        </w:rPr>
        <w:t xml:space="preserve">can be </w:t>
      </w:r>
      <w:r w:rsidR="000C3732">
        <w:rPr>
          <w:rFonts w:ascii="Arial" w:hAnsi="Arial" w:cs="Arial"/>
          <w:sz w:val="20"/>
          <w:lang w:val="en-GB"/>
        </w:rPr>
        <w:t xml:space="preserve">naturally </w:t>
      </w:r>
      <w:r w:rsidRPr="00CD1225">
        <w:rPr>
          <w:rFonts w:ascii="Arial" w:hAnsi="Arial" w:cs="Arial"/>
          <w:sz w:val="20"/>
          <w:lang w:val="en-GB"/>
        </w:rPr>
        <w:t>assumed</w:t>
      </w:r>
      <w:proofErr w:type="gramEnd"/>
      <w:r w:rsidRPr="00CD1225">
        <w:rPr>
          <w:rFonts w:ascii="Arial" w:hAnsi="Arial" w:cs="Arial"/>
          <w:sz w:val="20"/>
          <w:lang w:val="en-GB"/>
        </w:rPr>
        <w:t xml:space="preserve"> that each compatible </w:t>
      </w:r>
      <w:r w:rsidR="00CD1225">
        <w:rPr>
          <w:rFonts w:ascii="Arial" w:hAnsi="Arial" w:cs="Arial"/>
          <w:sz w:val="20"/>
          <w:lang w:val="en-GB"/>
        </w:rPr>
        <w:t>NTN UE has an integrated GNSS module.</w:t>
      </w:r>
    </w:p>
    <w:p w14:paraId="0085BE35" w14:textId="34418BF2" w:rsidR="00404E29" w:rsidRPr="00CD1225" w:rsidRDefault="00404E29" w:rsidP="00D359ED">
      <w:pPr>
        <w:rPr>
          <w:rFonts w:ascii="Arial" w:hAnsi="Arial" w:cs="Arial"/>
          <w:sz w:val="20"/>
          <w:lang w:val="en-GB"/>
        </w:rPr>
      </w:pPr>
      <w:r w:rsidRPr="00CD1225">
        <w:rPr>
          <w:rFonts w:ascii="Arial" w:hAnsi="Arial" w:cs="Arial"/>
          <w:sz w:val="20"/>
          <w:lang w:val="en-GB"/>
        </w:rPr>
        <w:t xml:space="preserve">The following proposals </w:t>
      </w:r>
      <w:proofErr w:type="gramStart"/>
      <w:r w:rsidRPr="00CD1225">
        <w:rPr>
          <w:rFonts w:ascii="Arial" w:hAnsi="Arial" w:cs="Arial"/>
          <w:sz w:val="20"/>
          <w:lang w:val="en-GB"/>
        </w:rPr>
        <w:t xml:space="preserve">are </w:t>
      </w:r>
      <w:r w:rsidR="006254F2" w:rsidRPr="00CD1225">
        <w:rPr>
          <w:rFonts w:ascii="Arial" w:hAnsi="Arial" w:cs="Arial"/>
          <w:sz w:val="20"/>
          <w:lang w:val="en-GB"/>
        </w:rPr>
        <w:t xml:space="preserve">therefore </w:t>
      </w:r>
      <w:r w:rsidRPr="00CD1225">
        <w:rPr>
          <w:rFonts w:ascii="Arial" w:hAnsi="Arial" w:cs="Arial"/>
          <w:sz w:val="20"/>
          <w:lang w:val="en-GB"/>
        </w:rPr>
        <w:t>made</w:t>
      </w:r>
      <w:proofErr w:type="gramEnd"/>
      <w:r w:rsidRPr="00CD1225">
        <w:rPr>
          <w:rFonts w:ascii="Arial" w:hAnsi="Arial" w:cs="Arial"/>
          <w:sz w:val="20"/>
          <w:lang w:val="en-GB"/>
        </w:rPr>
        <w:t xml:space="preserve"> with respect to UE GNSS acquisition method</w:t>
      </w:r>
      <w:r w:rsidR="003B508F">
        <w:rPr>
          <w:rFonts w:ascii="Arial" w:hAnsi="Arial" w:cs="Arial"/>
          <w:sz w:val="20"/>
          <w:lang w:val="en-GB"/>
        </w:rPr>
        <w:t xml:space="preserve"> and UE position acquisition</w:t>
      </w:r>
      <w:r w:rsidRPr="00CD1225">
        <w:rPr>
          <w:rFonts w:ascii="Arial" w:hAnsi="Arial" w:cs="Arial"/>
          <w:sz w:val="20"/>
          <w:lang w:val="en-GB"/>
        </w:rPr>
        <w:t>:</w:t>
      </w:r>
    </w:p>
    <w:p w14:paraId="1C4F54AF" w14:textId="14F1BA1D" w:rsidR="00404E29" w:rsidRDefault="00404E29" w:rsidP="00CD1225">
      <w:pPr>
        <w:jc w:val="both"/>
        <w:rPr>
          <w:rFonts w:ascii="Arial" w:hAnsi="Arial" w:cs="Arial"/>
          <w:sz w:val="20"/>
          <w:lang w:val="en-GB"/>
        </w:rPr>
      </w:pPr>
      <w:r w:rsidRPr="00CD1225">
        <w:rPr>
          <w:rFonts w:ascii="Arial" w:hAnsi="Arial" w:cs="Arial"/>
          <w:b/>
          <w:sz w:val="20"/>
          <w:lang w:val="en-GB"/>
        </w:rPr>
        <w:t xml:space="preserve">Proposal 1: </w:t>
      </w:r>
      <w:r w:rsidR="00CD1225" w:rsidRPr="00CD1225">
        <w:rPr>
          <w:rFonts w:ascii="Arial" w:hAnsi="Arial" w:cs="Arial"/>
          <w:sz w:val="20"/>
          <w:lang w:val="en-GB"/>
        </w:rPr>
        <w:t>NTN UE under test to use its own GNSS module/receiver in order to perform GNSS position acquisition</w:t>
      </w:r>
      <w:r w:rsidR="003B508F">
        <w:rPr>
          <w:rFonts w:ascii="Arial" w:hAnsi="Arial" w:cs="Arial"/>
          <w:sz w:val="20"/>
          <w:lang w:val="en-GB"/>
        </w:rPr>
        <w:t xml:space="preserve"> from real GNSS transmitted signals</w:t>
      </w:r>
      <w:r w:rsidR="00CD1225" w:rsidRPr="00CD1225">
        <w:rPr>
          <w:rFonts w:ascii="Arial" w:hAnsi="Arial" w:cs="Arial"/>
          <w:sz w:val="20"/>
          <w:lang w:val="en-GB"/>
        </w:rPr>
        <w:t>.</w:t>
      </w:r>
    </w:p>
    <w:p w14:paraId="5CFE6923" w14:textId="472F4888" w:rsidR="00CD1225" w:rsidRDefault="00CD1225" w:rsidP="00CD1225">
      <w:pPr>
        <w:jc w:val="both"/>
        <w:rPr>
          <w:rFonts w:ascii="Arial" w:hAnsi="Arial" w:cs="Arial"/>
          <w:sz w:val="20"/>
          <w:lang w:val="en-GB"/>
        </w:rPr>
      </w:pPr>
      <w:r>
        <w:rPr>
          <w:rFonts w:ascii="Arial" w:hAnsi="Arial" w:cs="Arial"/>
          <w:b/>
          <w:sz w:val="20"/>
          <w:lang w:val="en-GB"/>
        </w:rPr>
        <w:t>Proposal 2</w:t>
      </w:r>
      <w:r w:rsidRPr="00CD1225">
        <w:rPr>
          <w:rFonts w:ascii="Arial" w:hAnsi="Arial" w:cs="Arial"/>
          <w:b/>
          <w:sz w:val="20"/>
          <w:lang w:val="en-GB"/>
        </w:rPr>
        <w:t xml:space="preserve">: </w:t>
      </w:r>
      <w:r w:rsidRPr="00CD1225">
        <w:rPr>
          <w:rFonts w:ascii="Arial" w:hAnsi="Arial" w:cs="Arial"/>
          <w:sz w:val="20"/>
          <w:lang w:val="en-GB"/>
        </w:rPr>
        <w:t xml:space="preserve">If NTN UE under test </w:t>
      </w:r>
      <w:r>
        <w:rPr>
          <w:rFonts w:ascii="Arial" w:hAnsi="Arial" w:cs="Arial"/>
          <w:sz w:val="20"/>
          <w:lang w:val="en-GB"/>
        </w:rPr>
        <w:t>is indoor, UE can use an external GNSS antenna connected as external reference</w:t>
      </w:r>
      <w:r w:rsidRPr="00CD1225">
        <w:rPr>
          <w:rFonts w:ascii="Arial" w:hAnsi="Arial" w:cs="Arial"/>
          <w:sz w:val="20"/>
          <w:lang w:val="en-GB"/>
        </w:rPr>
        <w:t xml:space="preserve"> in order to perform GNSS position acquisition</w:t>
      </w:r>
      <w:r w:rsidR="003B508F">
        <w:rPr>
          <w:rFonts w:ascii="Arial" w:hAnsi="Arial" w:cs="Arial"/>
          <w:sz w:val="20"/>
          <w:lang w:val="en-GB"/>
        </w:rPr>
        <w:t xml:space="preserve"> </w:t>
      </w:r>
      <w:r w:rsidR="001A164D">
        <w:rPr>
          <w:rFonts w:ascii="Arial" w:hAnsi="Arial" w:cs="Arial"/>
          <w:sz w:val="20"/>
          <w:lang w:val="en-GB"/>
        </w:rPr>
        <w:t>(</w:t>
      </w:r>
      <w:r w:rsidR="003B508F">
        <w:rPr>
          <w:rFonts w:ascii="Arial" w:hAnsi="Arial" w:cs="Arial"/>
          <w:sz w:val="20"/>
          <w:lang w:val="en-GB"/>
        </w:rPr>
        <w:t>from real GNSS transmitted signals</w:t>
      </w:r>
      <w:r w:rsidR="001A164D">
        <w:rPr>
          <w:rFonts w:ascii="Arial" w:hAnsi="Arial" w:cs="Arial"/>
          <w:sz w:val="20"/>
          <w:lang w:val="en-GB"/>
        </w:rPr>
        <w:t>)</w:t>
      </w:r>
      <w:r w:rsidRPr="00CD1225">
        <w:rPr>
          <w:rFonts w:ascii="Arial" w:hAnsi="Arial" w:cs="Arial"/>
          <w:sz w:val="20"/>
          <w:lang w:val="en-GB"/>
        </w:rPr>
        <w:t>.</w:t>
      </w:r>
    </w:p>
    <w:p w14:paraId="7C8E0DCC" w14:textId="1001903D" w:rsidR="00CD1225" w:rsidRDefault="001A164D" w:rsidP="00CD1225">
      <w:pPr>
        <w:jc w:val="both"/>
        <w:rPr>
          <w:rFonts w:ascii="Arial" w:hAnsi="Arial" w:cs="Arial"/>
          <w:sz w:val="20"/>
          <w:lang w:val="en-GB"/>
        </w:rPr>
      </w:pPr>
      <w:r>
        <w:rPr>
          <w:rFonts w:ascii="Arial" w:hAnsi="Arial" w:cs="Arial"/>
          <w:b/>
          <w:sz w:val="20"/>
          <w:lang w:val="en-GB"/>
        </w:rPr>
        <w:t>Proposal 3</w:t>
      </w:r>
      <w:r w:rsidR="00CD1225" w:rsidRPr="00CD1225">
        <w:rPr>
          <w:rFonts w:ascii="Arial" w:hAnsi="Arial" w:cs="Arial"/>
          <w:b/>
          <w:sz w:val="20"/>
          <w:lang w:val="en-GB"/>
        </w:rPr>
        <w:t xml:space="preserve">: </w:t>
      </w:r>
      <w:r w:rsidR="00CD1225" w:rsidRPr="00CD1225">
        <w:rPr>
          <w:rFonts w:ascii="Arial" w:hAnsi="Arial" w:cs="Arial"/>
          <w:sz w:val="20"/>
          <w:lang w:val="en-GB"/>
        </w:rPr>
        <w:t xml:space="preserve">If NTN UE under test </w:t>
      </w:r>
      <w:r w:rsidR="00CD1225">
        <w:rPr>
          <w:rFonts w:ascii="Arial" w:hAnsi="Arial" w:cs="Arial"/>
          <w:sz w:val="20"/>
          <w:lang w:val="en-GB"/>
        </w:rPr>
        <w:t>is indoor and i</w:t>
      </w:r>
      <w:r w:rsidR="00CD1225" w:rsidRPr="00CD1225">
        <w:rPr>
          <w:rFonts w:ascii="Arial" w:hAnsi="Arial" w:cs="Arial"/>
          <w:sz w:val="20"/>
          <w:lang w:val="en-GB"/>
        </w:rPr>
        <w:t xml:space="preserve">f </w:t>
      </w:r>
      <w:r w:rsidR="00CD1225">
        <w:rPr>
          <w:rFonts w:ascii="Arial" w:hAnsi="Arial" w:cs="Arial"/>
          <w:sz w:val="20"/>
          <w:lang w:val="en-GB"/>
        </w:rPr>
        <w:t xml:space="preserve">no external GNSS antenna can be used, a GNSS repeater can be used to repeat GNSS signal </w:t>
      </w:r>
      <w:r w:rsidR="003B508F">
        <w:rPr>
          <w:rFonts w:ascii="Arial" w:hAnsi="Arial" w:cs="Arial"/>
          <w:sz w:val="20"/>
          <w:lang w:val="en-GB"/>
        </w:rPr>
        <w:t xml:space="preserve">(from outdoor to </w:t>
      </w:r>
      <w:r w:rsidR="00CD1225">
        <w:rPr>
          <w:rFonts w:ascii="Arial" w:hAnsi="Arial" w:cs="Arial"/>
          <w:sz w:val="20"/>
          <w:lang w:val="en-GB"/>
        </w:rPr>
        <w:t>indoor</w:t>
      </w:r>
      <w:r w:rsidR="003B508F">
        <w:rPr>
          <w:rFonts w:ascii="Arial" w:hAnsi="Arial" w:cs="Arial"/>
          <w:sz w:val="20"/>
          <w:lang w:val="en-GB"/>
        </w:rPr>
        <w:t>) in order</w:t>
      </w:r>
      <w:r w:rsidR="00CD1225">
        <w:rPr>
          <w:rFonts w:ascii="Arial" w:hAnsi="Arial" w:cs="Arial"/>
          <w:sz w:val="20"/>
          <w:lang w:val="en-GB"/>
        </w:rPr>
        <w:t xml:space="preserve"> to allow the UE to acquire </w:t>
      </w:r>
      <w:r w:rsidR="00CD1225" w:rsidRPr="00CD1225">
        <w:rPr>
          <w:rFonts w:ascii="Arial" w:hAnsi="Arial" w:cs="Arial"/>
          <w:sz w:val="20"/>
          <w:lang w:val="en-GB"/>
        </w:rPr>
        <w:t>GNSS position</w:t>
      </w:r>
      <w:r w:rsidR="003B508F">
        <w:rPr>
          <w:rFonts w:ascii="Arial" w:hAnsi="Arial" w:cs="Arial"/>
          <w:sz w:val="20"/>
          <w:lang w:val="en-GB"/>
        </w:rPr>
        <w:t xml:space="preserve"> using its own GNSS module</w:t>
      </w:r>
      <w:r>
        <w:rPr>
          <w:rFonts w:ascii="Arial" w:hAnsi="Arial" w:cs="Arial"/>
          <w:sz w:val="20"/>
          <w:lang w:val="en-GB"/>
        </w:rPr>
        <w:t xml:space="preserve"> (from real GNSS transmitted signals)</w:t>
      </w:r>
      <w:r w:rsidR="00CD1225" w:rsidRPr="00CD1225">
        <w:rPr>
          <w:rFonts w:ascii="Arial" w:hAnsi="Arial" w:cs="Arial"/>
          <w:sz w:val="20"/>
          <w:lang w:val="en-GB"/>
        </w:rPr>
        <w:t>.</w:t>
      </w:r>
    </w:p>
    <w:p w14:paraId="08AA9F79" w14:textId="7B7DC3F8" w:rsidR="003B508F" w:rsidRPr="003B508F" w:rsidRDefault="003B508F" w:rsidP="003B508F">
      <w:pPr>
        <w:jc w:val="both"/>
        <w:rPr>
          <w:rFonts w:ascii="Arial" w:hAnsi="Arial" w:cs="Arial"/>
          <w:sz w:val="20"/>
          <w:lang w:val="en-GB"/>
        </w:rPr>
      </w:pPr>
      <w:r>
        <w:rPr>
          <w:rFonts w:ascii="Arial" w:hAnsi="Arial" w:cs="Arial"/>
          <w:sz w:val="20"/>
          <w:lang w:val="en-GB"/>
        </w:rPr>
        <w:t xml:space="preserve">Another alternative is also possible, since the GNSS constellation </w:t>
      </w:r>
      <w:proofErr w:type="gramStart"/>
      <w:r>
        <w:rPr>
          <w:rFonts w:ascii="Arial" w:hAnsi="Arial" w:cs="Arial"/>
          <w:sz w:val="20"/>
          <w:lang w:val="en-GB"/>
        </w:rPr>
        <w:t>can be emulated</w:t>
      </w:r>
      <w:proofErr w:type="gramEnd"/>
      <w:r>
        <w:rPr>
          <w:rFonts w:ascii="Arial" w:hAnsi="Arial" w:cs="Arial"/>
          <w:sz w:val="20"/>
          <w:lang w:val="en-GB"/>
        </w:rPr>
        <w:t xml:space="preserve"> and therefore GNSS signals can be reproduced and transmitted. In this </w:t>
      </w:r>
      <w:proofErr w:type="gramStart"/>
      <w:r>
        <w:rPr>
          <w:rFonts w:ascii="Arial" w:hAnsi="Arial" w:cs="Arial"/>
          <w:sz w:val="20"/>
          <w:lang w:val="en-GB"/>
        </w:rPr>
        <w:t>case</w:t>
      </w:r>
      <w:proofErr w:type="gramEnd"/>
      <w:r>
        <w:rPr>
          <w:rFonts w:ascii="Arial" w:hAnsi="Arial" w:cs="Arial"/>
          <w:sz w:val="20"/>
          <w:lang w:val="en-GB"/>
        </w:rPr>
        <w:t xml:space="preserve"> we can also propose another alternative.</w:t>
      </w:r>
    </w:p>
    <w:p w14:paraId="5410019D" w14:textId="2BBE976F" w:rsidR="003B508F" w:rsidRDefault="001A164D" w:rsidP="003B508F">
      <w:pPr>
        <w:jc w:val="both"/>
        <w:rPr>
          <w:rFonts w:ascii="Arial" w:hAnsi="Arial" w:cs="Arial"/>
          <w:sz w:val="20"/>
          <w:lang w:val="en-GB"/>
        </w:rPr>
      </w:pPr>
      <w:r>
        <w:rPr>
          <w:rFonts w:ascii="Arial" w:hAnsi="Arial" w:cs="Arial"/>
          <w:b/>
          <w:sz w:val="20"/>
          <w:lang w:val="en-GB"/>
        </w:rPr>
        <w:t>Proposal 4</w:t>
      </w:r>
      <w:r w:rsidR="003B508F" w:rsidRPr="00CD1225">
        <w:rPr>
          <w:rFonts w:ascii="Arial" w:hAnsi="Arial" w:cs="Arial"/>
          <w:b/>
          <w:sz w:val="20"/>
          <w:lang w:val="en-GB"/>
        </w:rPr>
        <w:t xml:space="preserve">: </w:t>
      </w:r>
      <w:r w:rsidR="003B508F">
        <w:rPr>
          <w:rFonts w:ascii="Arial" w:hAnsi="Arial" w:cs="Arial"/>
          <w:sz w:val="20"/>
          <w:lang w:val="en-GB"/>
        </w:rPr>
        <w:t>A GNSS emulator can alternatively be used to reproduce GNSS signals and to generate transmitted RF GNSS signals to allow NTN UE (using its own GNSS receiver module) to acquire GNSS position.</w:t>
      </w:r>
    </w:p>
    <w:p w14:paraId="0B4843D5" w14:textId="16114FB6" w:rsidR="006978DA" w:rsidRDefault="006978DA" w:rsidP="006978DA">
      <w:pPr>
        <w:jc w:val="both"/>
        <w:rPr>
          <w:rFonts w:ascii="Arial" w:hAnsi="Arial" w:cs="Arial"/>
          <w:sz w:val="20"/>
          <w:lang w:val="en-GB"/>
        </w:rPr>
      </w:pPr>
      <w:r>
        <w:rPr>
          <w:rFonts w:ascii="Arial" w:hAnsi="Arial" w:cs="Arial"/>
          <w:b/>
          <w:sz w:val="20"/>
          <w:lang w:val="en-GB"/>
        </w:rPr>
        <w:t>Proposal 5</w:t>
      </w:r>
      <w:r w:rsidRPr="00CD1225">
        <w:rPr>
          <w:rFonts w:ascii="Arial" w:hAnsi="Arial" w:cs="Arial"/>
          <w:b/>
          <w:sz w:val="20"/>
          <w:lang w:val="en-GB"/>
        </w:rPr>
        <w:t xml:space="preserve">: </w:t>
      </w:r>
      <w:r>
        <w:rPr>
          <w:rFonts w:ascii="Arial" w:hAnsi="Arial" w:cs="Arial"/>
          <w:sz w:val="20"/>
          <w:lang w:val="en-GB"/>
        </w:rPr>
        <w:t>A</w:t>
      </w:r>
      <w:r w:rsidR="00ED17D7">
        <w:rPr>
          <w:rFonts w:ascii="Arial" w:hAnsi="Arial" w:cs="Arial"/>
          <w:sz w:val="20"/>
          <w:lang w:val="en-GB"/>
        </w:rPr>
        <w:t xml:space="preserve">n </w:t>
      </w:r>
      <w:proofErr w:type="spellStart"/>
      <w:r w:rsidR="00ED17D7">
        <w:rPr>
          <w:rFonts w:ascii="Arial" w:hAnsi="Arial" w:cs="Arial"/>
          <w:sz w:val="20"/>
          <w:lang w:val="en-GB"/>
        </w:rPr>
        <w:t>IoT</w:t>
      </w:r>
      <w:proofErr w:type="spellEnd"/>
      <w:r w:rsidR="00ED17D7">
        <w:rPr>
          <w:rFonts w:ascii="Arial" w:hAnsi="Arial" w:cs="Arial"/>
          <w:sz w:val="20"/>
          <w:lang w:val="en-GB"/>
        </w:rPr>
        <w:t>-type fixed device could be configured only once with a fixed position (and related geographical coordinates) using e.g. an external GNSS module</w:t>
      </w:r>
      <w:r w:rsidR="0068516D">
        <w:rPr>
          <w:rFonts w:ascii="Arial" w:hAnsi="Arial" w:cs="Arial"/>
          <w:sz w:val="20"/>
          <w:lang w:val="en-GB"/>
        </w:rPr>
        <w:t xml:space="preserve"> or other kind of pre-configuration </w:t>
      </w:r>
      <w:proofErr w:type="gramStart"/>
      <w:r w:rsidR="0068516D">
        <w:rPr>
          <w:rFonts w:ascii="Arial" w:hAnsi="Arial" w:cs="Arial"/>
          <w:sz w:val="20"/>
          <w:lang w:val="en-GB"/>
        </w:rPr>
        <w:t>methodology which</w:t>
      </w:r>
      <w:proofErr w:type="gramEnd"/>
      <w:r w:rsidR="0068516D">
        <w:rPr>
          <w:rFonts w:ascii="Arial" w:hAnsi="Arial" w:cs="Arial"/>
          <w:sz w:val="20"/>
          <w:lang w:val="en-GB"/>
        </w:rPr>
        <w:t xml:space="preserve"> is used only </w:t>
      </w:r>
      <w:r w:rsidR="00ED17D7">
        <w:rPr>
          <w:rFonts w:ascii="Arial" w:hAnsi="Arial" w:cs="Arial"/>
          <w:sz w:val="20"/>
          <w:lang w:val="en-GB"/>
        </w:rPr>
        <w:t>during the installation phase</w:t>
      </w:r>
      <w:r w:rsidR="0068516D">
        <w:rPr>
          <w:rFonts w:ascii="Arial" w:hAnsi="Arial" w:cs="Arial"/>
          <w:sz w:val="20"/>
          <w:lang w:val="en-GB"/>
        </w:rPr>
        <w:t xml:space="preserve"> of the device, before the device </w:t>
      </w:r>
      <w:r w:rsidR="00ED17D7">
        <w:rPr>
          <w:rFonts w:ascii="Arial" w:hAnsi="Arial" w:cs="Arial"/>
          <w:sz w:val="20"/>
          <w:lang w:val="en-GB"/>
        </w:rPr>
        <w:t>becomes operational.</w:t>
      </w:r>
    </w:p>
    <w:p w14:paraId="368EDDA4" w14:textId="21D9A2A3" w:rsidR="008F21C4" w:rsidRDefault="008F21C4" w:rsidP="006978DA">
      <w:pPr>
        <w:jc w:val="both"/>
        <w:rPr>
          <w:rFonts w:ascii="Arial" w:hAnsi="Arial" w:cs="Arial"/>
          <w:sz w:val="20"/>
          <w:lang w:val="en-GB"/>
        </w:rPr>
      </w:pPr>
    </w:p>
    <w:p w14:paraId="46AAE41A" w14:textId="68C97061" w:rsidR="008F21C4" w:rsidRPr="00231958" w:rsidRDefault="008F21C4" w:rsidP="008F21C4">
      <w:pPr>
        <w:rPr>
          <w:lang w:val="en-GB" w:eastAsia="fr-FR"/>
        </w:rPr>
      </w:pPr>
    </w:p>
    <w:p w14:paraId="24FD9622" w14:textId="066333B8" w:rsidR="008F21C4" w:rsidRPr="00231958" w:rsidRDefault="008F21C4" w:rsidP="008F21C4">
      <w:pPr>
        <w:pStyle w:val="Titre1"/>
        <w:rPr>
          <w:lang w:eastAsia="fr-FR"/>
        </w:rPr>
      </w:pPr>
      <w:r w:rsidRPr="00A44E90">
        <w:rPr>
          <w:lang w:eastAsia="fr-FR"/>
        </w:rPr>
        <w:lastRenderedPageBreak/>
        <w:t>Discussion</w:t>
      </w:r>
      <w:r>
        <w:rPr>
          <w:lang w:eastAsia="fr-FR"/>
        </w:rPr>
        <w:t xml:space="preserve"> with respect to </w:t>
      </w:r>
      <w:r w:rsidR="00D8239F">
        <w:rPr>
          <w:lang w:eastAsia="fr-FR"/>
        </w:rPr>
        <w:t>Testing Equipment configuration</w:t>
      </w:r>
    </w:p>
    <w:p w14:paraId="5582981A" w14:textId="4185ED60" w:rsidR="008F21C4" w:rsidRPr="00A44E90" w:rsidRDefault="0068516D" w:rsidP="008F21C4">
      <w:pPr>
        <w:pStyle w:val="Titre2"/>
        <w:rPr>
          <w:rFonts w:ascii="Arial" w:hAnsi="Arial" w:cs="Arial"/>
          <w:b w:val="0"/>
          <w:lang w:val="en-GB"/>
        </w:rPr>
      </w:pPr>
      <w:r>
        <w:rPr>
          <w:rFonts w:ascii="Arial" w:hAnsi="Arial" w:cs="Arial"/>
          <w:b w:val="0"/>
          <w:lang w:val="en-GB"/>
        </w:rPr>
        <w:t>4.1</w:t>
      </w:r>
      <w:r w:rsidR="00D8239F">
        <w:rPr>
          <w:rFonts w:ascii="Arial" w:hAnsi="Arial" w:cs="Arial"/>
          <w:b w:val="0"/>
          <w:lang w:val="en-GB"/>
        </w:rPr>
        <w:tab/>
        <w:t>The purpose of the t</w:t>
      </w:r>
      <w:r w:rsidR="008F21C4">
        <w:rPr>
          <w:rFonts w:ascii="Arial" w:hAnsi="Arial" w:cs="Arial"/>
          <w:b w:val="0"/>
          <w:lang w:val="en-GB"/>
        </w:rPr>
        <w:t>est</w:t>
      </w:r>
    </w:p>
    <w:p w14:paraId="0E11EE25" w14:textId="130E1210" w:rsidR="008F21C4" w:rsidRDefault="008F21C4" w:rsidP="008F21C4">
      <w:pPr>
        <w:jc w:val="both"/>
        <w:rPr>
          <w:rFonts w:ascii="Arial" w:hAnsi="Arial" w:cs="Arial"/>
          <w:sz w:val="20"/>
          <w:szCs w:val="20"/>
          <w:lang w:val="en-GB"/>
        </w:rPr>
      </w:pPr>
      <w:r>
        <w:rPr>
          <w:rFonts w:ascii="Arial" w:hAnsi="Arial" w:cs="Arial"/>
          <w:sz w:val="20"/>
          <w:szCs w:val="20"/>
          <w:lang w:val="en-GB"/>
        </w:rPr>
        <w:t xml:space="preserve">The purpose of the test is to generate (on a Testing Equipment) the ephemeris data adapted to UE location, as represented in </w:t>
      </w:r>
      <w:r w:rsidR="0068516D">
        <w:rPr>
          <w:rFonts w:ascii="Arial" w:hAnsi="Arial" w:cs="Arial"/>
          <w:b/>
          <w:sz w:val="20"/>
          <w:szCs w:val="20"/>
          <w:lang w:val="en-GB"/>
        </w:rPr>
        <w:t>Figure 3</w:t>
      </w:r>
      <w:r>
        <w:rPr>
          <w:rFonts w:ascii="Arial" w:hAnsi="Arial" w:cs="Arial"/>
          <w:sz w:val="20"/>
          <w:szCs w:val="20"/>
          <w:lang w:val="en-GB"/>
        </w:rPr>
        <w:t>.</w:t>
      </w:r>
    </w:p>
    <w:p w14:paraId="60E9CCF8" w14:textId="77777777" w:rsidR="008F21C4" w:rsidRDefault="008F21C4" w:rsidP="008F21C4">
      <w:pPr>
        <w:jc w:val="center"/>
        <w:rPr>
          <w:rFonts w:ascii="Arial" w:hAnsi="Arial" w:cs="Arial"/>
          <w:sz w:val="20"/>
          <w:szCs w:val="20"/>
          <w:lang w:val="en-GB"/>
        </w:rPr>
      </w:pPr>
      <w:r>
        <w:rPr>
          <w:rFonts w:ascii="Arial" w:hAnsi="Arial" w:cs="Arial"/>
          <w:noProof/>
          <w:sz w:val="20"/>
          <w:szCs w:val="20"/>
          <w:lang w:val="fr-FR" w:eastAsia="fr-FR"/>
        </w:rPr>
        <w:drawing>
          <wp:inline distT="0" distB="0" distL="0" distR="0" wp14:anchorId="296E375C" wp14:editId="044E8517">
            <wp:extent cx="3782786" cy="795300"/>
            <wp:effectExtent l="0" t="0" r="8255"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9484" cy="807220"/>
                    </a:xfrm>
                    <a:prstGeom prst="rect">
                      <a:avLst/>
                    </a:prstGeom>
                    <a:noFill/>
                  </pic:spPr>
                </pic:pic>
              </a:graphicData>
            </a:graphic>
          </wp:inline>
        </w:drawing>
      </w:r>
    </w:p>
    <w:p w14:paraId="04692389" w14:textId="5980C5B9" w:rsidR="008F21C4" w:rsidRPr="005A155E" w:rsidRDefault="008F21C4" w:rsidP="008F21C4">
      <w:pPr>
        <w:pStyle w:val="Lgende"/>
        <w:rPr>
          <w:rFonts w:ascii="Arial" w:hAnsi="Arial" w:cs="Arial"/>
          <w:sz w:val="22"/>
          <w:szCs w:val="22"/>
        </w:rPr>
      </w:pPr>
      <w:r w:rsidRPr="005A155E">
        <w:rPr>
          <w:rFonts w:ascii="Arial" w:hAnsi="Arial" w:cs="Arial"/>
          <w:sz w:val="22"/>
          <w:szCs w:val="22"/>
        </w:rPr>
        <w:t xml:space="preserve">Figure </w:t>
      </w:r>
      <w:r w:rsidR="0068516D">
        <w:rPr>
          <w:rFonts w:ascii="Arial" w:hAnsi="Arial" w:cs="Arial"/>
          <w:sz w:val="22"/>
          <w:szCs w:val="22"/>
        </w:rPr>
        <w:t>3</w:t>
      </w:r>
      <w:r>
        <w:rPr>
          <w:rFonts w:ascii="Arial" w:hAnsi="Arial" w:cs="Arial"/>
          <w:sz w:val="22"/>
          <w:szCs w:val="22"/>
        </w:rPr>
        <w:t>.</w:t>
      </w:r>
      <w:r w:rsidRPr="005A155E">
        <w:rPr>
          <w:rFonts w:ascii="Arial" w:hAnsi="Arial" w:cs="Arial"/>
          <w:sz w:val="22"/>
          <w:szCs w:val="22"/>
        </w:rPr>
        <w:t xml:space="preserve"> </w:t>
      </w:r>
      <w:r>
        <w:rPr>
          <w:rFonts w:ascii="Arial" w:hAnsi="Arial" w:cs="Arial"/>
          <w:sz w:val="22"/>
          <w:szCs w:val="22"/>
        </w:rPr>
        <w:t>Purpose of Test</w:t>
      </w:r>
    </w:p>
    <w:p w14:paraId="5084DF4A" w14:textId="0816B3E7" w:rsidR="008F21C4" w:rsidRPr="00851565" w:rsidRDefault="008F21C4" w:rsidP="008F21C4">
      <w:pPr>
        <w:jc w:val="both"/>
        <w:rPr>
          <w:rFonts w:ascii="Arial" w:hAnsi="Arial" w:cs="Arial"/>
          <w:sz w:val="20"/>
          <w:szCs w:val="20"/>
          <w:lang w:val="en-GB"/>
        </w:rPr>
      </w:pPr>
      <w:r>
        <w:rPr>
          <w:rFonts w:ascii="Arial" w:hAnsi="Arial" w:cs="Arial"/>
          <w:sz w:val="20"/>
          <w:szCs w:val="20"/>
          <w:lang w:val="en-GB"/>
        </w:rPr>
        <w:t xml:space="preserve">As explained in </w:t>
      </w:r>
      <w:r w:rsidR="0068516D">
        <w:rPr>
          <w:rFonts w:ascii="Arial" w:hAnsi="Arial" w:cs="Arial"/>
          <w:b/>
          <w:sz w:val="20"/>
          <w:szCs w:val="20"/>
          <w:lang w:val="en-GB"/>
        </w:rPr>
        <w:t>Figure 3</w:t>
      </w:r>
      <w:r>
        <w:rPr>
          <w:rFonts w:ascii="Arial" w:hAnsi="Arial" w:cs="Arial"/>
          <w:sz w:val="20"/>
          <w:szCs w:val="20"/>
          <w:lang w:val="en-GB"/>
        </w:rPr>
        <w:t xml:space="preserve">, the </w:t>
      </w:r>
      <w:r w:rsidRPr="00851565">
        <w:rPr>
          <w:rFonts w:ascii="Arial" w:hAnsi="Arial" w:cs="Arial"/>
          <w:sz w:val="20"/>
          <w:szCs w:val="20"/>
          <w:lang w:val="en-GB"/>
        </w:rPr>
        <w:t>UE (User Equipment, e.g. Smartphone) uses its own GNSS to localise</w:t>
      </w:r>
      <w:r>
        <w:rPr>
          <w:rFonts w:ascii="Arial" w:hAnsi="Arial" w:cs="Arial"/>
          <w:sz w:val="20"/>
          <w:szCs w:val="20"/>
          <w:lang w:val="en-GB"/>
        </w:rPr>
        <w:t xml:space="preserve"> and it can be (of course) in different region across the globe</w:t>
      </w:r>
      <w:r w:rsidRPr="00851565">
        <w:rPr>
          <w:rFonts w:ascii="Arial" w:hAnsi="Arial" w:cs="Arial"/>
          <w:sz w:val="20"/>
          <w:szCs w:val="20"/>
          <w:lang w:val="en-GB"/>
        </w:rPr>
        <w:t xml:space="preserve">. RRM test would require at least an (hypothetical) testing constellation type e.g. LEO@600km available (worst case). Such hypothetical testing constellation </w:t>
      </w:r>
      <w:proofErr w:type="gramStart"/>
      <w:r w:rsidRPr="00851565">
        <w:rPr>
          <w:rFonts w:ascii="Arial" w:hAnsi="Arial" w:cs="Arial"/>
          <w:sz w:val="20"/>
          <w:szCs w:val="20"/>
          <w:lang w:val="en-GB"/>
        </w:rPr>
        <w:t>will be used</w:t>
      </w:r>
      <w:proofErr w:type="gramEnd"/>
      <w:r w:rsidRPr="00851565">
        <w:rPr>
          <w:rFonts w:ascii="Arial" w:hAnsi="Arial" w:cs="Arial"/>
          <w:sz w:val="20"/>
          <w:szCs w:val="20"/>
          <w:lang w:val="en-GB"/>
        </w:rPr>
        <w:t xml:space="preserve"> to derive required ephemeris data values (values to be broadcasted by Testing Equipment on SIB19 – System Information Block19):</w:t>
      </w:r>
    </w:p>
    <w:p w14:paraId="1476ED48" w14:textId="77777777" w:rsidR="008F21C4" w:rsidRPr="00851565" w:rsidRDefault="008F21C4" w:rsidP="008F21C4">
      <w:pPr>
        <w:jc w:val="both"/>
        <w:rPr>
          <w:rFonts w:ascii="Arial" w:hAnsi="Arial" w:cs="Arial"/>
          <w:sz w:val="20"/>
          <w:szCs w:val="20"/>
          <w:lang w:val="en-GB"/>
        </w:rPr>
      </w:pPr>
      <w:proofErr w:type="gramStart"/>
      <w:r>
        <w:rPr>
          <w:rFonts w:ascii="Arial" w:hAnsi="Arial" w:cs="Arial"/>
          <w:sz w:val="20"/>
          <w:szCs w:val="20"/>
          <w:lang w:val="en-GB"/>
        </w:rPr>
        <w:t>1</w:t>
      </w:r>
      <w:proofErr w:type="gramEnd"/>
      <w:r w:rsidRPr="00851565">
        <w:rPr>
          <w:rFonts w:ascii="Arial" w:hAnsi="Arial" w:cs="Arial"/>
          <w:sz w:val="20"/>
          <w:szCs w:val="20"/>
          <w:lang w:val="en-GB"/>
        </w:rPr>
        <w:t xml:space="preserve">/ The exact ephemeris values/data </w:t>
      </w:r>
      <w:r>
        <w:rPr>
          <w:rFonts w:ascii="Arial" w:hAnsi="Arial" w:cs="Arial"/>
          <w:sz w:val="20"/>
          <w:szCs w:val="20"/>
          <w:lang w:val="en-GB"/>
        </w:rPr>
        <w:t xml:space="preserve">are </w:t>
      </w:r>
      <w:r w:rsidRPr="00851565">
        <w:rPr>
          <w:rFonts w:ascii="Arial" w:hAnsi="Arial" w:cs="Arial"/>
          <w:sz w:val="20"/>
          <w:szCs w:val="20"/>
          <w:lang w:val="en-GB"/>
        </w:rPr>
        <w:t xml:space="preserve">to be broadcasted on </w:t>
      </w:r>
      <w:r>
        <w:rPr>
          <w:rFonts w:ascii="Arial" w:hAnsi="Arial" w:cs="Arial"/>
          <w:sz w:val="20"/>
          <w:szCs w:val="20"/>
          <w:lang w:val="en-GB"/>
        </w:rPr>
        <w:t>relevant System Information Block</w:t>
      </w:r>
      <w:r w:rsidRPr="00851565">
        <w:rPr>
          <w:rFonts w:ascii="Arial" w:hAnsi="Arial" w:cs="Arial"/>
          <w:sz w:val="20"/>
          <w:szCs w:val="20"/>
          <w:lang w:val="en-GB"/>
        </w:rPr>
        <w:t xml:space="preserve"> (values to be broadcasted by Testing Equipment on SIB19 – System Information Block</w:t>
      </w:r>
      <w:r>
        <w:rPr>
          <w:rFonts w:ascii="Arial" w:hAnsi="Arial" w:cs="Arial"/>
          <w:sz w:val="20"/>
          <w:szCs w:val="20"/>
          <w:lang w:val="en-GB"/>
        </w:rPr>
        <w:t xml:space="preserve"> </w:t>
      </w:r>
      <w:r w:rsidRPr="00851565">
        <w:rPr>
          <w:rFonts w:ascii="Arial" w:hAnsi="Arial" w:cs="Arial"/>
          <w:sz w:val="20"/>
          <w:szCs w:val="20"/>
          <w:lang w:val="en-GB"/>
        </w:rPr>
        <w:t xml:space="preserve">19). The Testing Equipment (replacing SAN) has to </w:t>
      </w:r>
      <w:proofErr w:type="gramStart"/>
      <w:r w:rsidRPr="00851565">
        <w:rPr>
          <w:rFonts w:ascii="Arial" w:hAnsi="Arial" w:cs="Arial"/>
          <w:sz w:val="20"/>
          <w:szCs w:val="20"/>
          <w:lang w:val="en-GB"/>
        </w:rPr>
        <w:t>be configured</w:t>
      </w:r>
      <w:proofErr w:type="gramEnd"/>
      <w:r w:rsidRPr="00851565">
        <w:rPr>
          <w:rFonts w:ascii="Arial" w:hAnsi="Arial" w:cs="Arial"/>
          <w:sz w:val="20"/>
          <w:szCs w:val="20"/>
          <w:lang w:val="en-GB"/>
        </w:rPr>
        <w:t xml:space="preserve"> with these values.</w:t>
      </w:r>
    </w:p>
    <w:p w14:paraId="31799D01" w14:textId="77777777" w:rsidR="008F21C4" w:rsidRPr="0066093E" w:rsidRDefault="008F21C4" w:rsidP="008F21C4">
      <w:pPr>
        <w:jc w:val="both"/>
        <w:rPr>
          <w:rFonts w:ascii="Arial" w:hAnsi="Arial" w:cs="Arial"/>
          <w:sz w:val="20"/>
          <w:szCs w:val="20"/>
          <w:lang w:val="en-GB"/>
        </w:rPr>
      </w:pPr>
      <w:proofErr w:type="gramStart"/>
      <w:r>
        <w:rPr>
          <w:rFonts w:ascii="Arial" w:hAnsi="Arial" w:cs="Arial"/>
          <w:sz w:val="20"/>
          <w:szCs w:val="20"/>
          <w:lang w:val="en-GB"/>
        </w:rPr>
        <w:t>2</w:t>
      </w:r>
      <w:proofErr w:type="gramEnd"/>
      <w:r w:rsidRPr="00851565">
        <w:rPr>
          <w:rFonts w:ascii="Arial" w:hAnsi="Arial" w:cs="Arial"/>
          <w:sz w:val="20"/>
          <w:szCs w:val="20"/>
          <w:lang w:val="en-GB"/>
        </w:rPr>
        <w:t xml:space="preserve">/ Since the test would be available for different regions (depending on UE location), Testing Equipment will have to be able to select relevant satellites from a list. A propagator/interpolator </w:t>
      </w:r>
      <w:proofErr w:type="gramStart"/>
      <w:r w:rsidRPr="00851565">
        <w:rPr>
          <w:rFonts w:ascii="Arial" w:hAnsi="Arial" w:cs="Arial"/>
          <w:sz w:val="20"/>
          <w:szCs w:val="20"/>
          <w:lang w:val="en-GB"/>
        </w:rPr>
        <w:t>can be also used</w:t>
      </w:r>
      <w:proofErr w:type="gramEnd"/>
      <w:r w:rsidRPr="00851565">
        <w:rPr>
          <w:rFonts w:ascii="Arial" w:hAnsi="Arial" w:cs="Arial"/>
          <w:sz w:val="20"/>
          <w:szCs w:val="20"/>
          <w:lang w:val="en-GB"/>
        </w:rPr>
        <w:t xml:space="preserve"> on Testing Equipment if data provided to the Testing Equipment has higher timing granularity, however this is a detail.</w:t>
      </w:r>
    </w:p>
    <w:p w14:paraId="2188EB88" w14:textId="7349AC74" w:rsidR="008F21C4" w:rsidRPr="005E6632" w:rsidRDefault="00F00C5A" w:rsidP="008F21C4">
      <w:pPr>
        <w:pStyle w:val="Titre2"/>
        <w:rPr>
          <w:rFonts w:ascii="Arial" w:hAnsi="Arial" w:cs="Arial"/>
          <w:b w:val="0"/>
          <w:lang w:val="en-GB"/>
        </w:rPr>
      </w:pPr>
      <w:r>
        <w:rPr>
          <w:rFonts w:ascii="Arial" w:hAnsi="Arial" w:cs="Arial"/>
          <w:b w:val="0"/>
          <w:lang w:val="en-GB"/>
        </w:rPr>
        <w:t>4.2</w:t>
      </w:r>
      <w:r w:rsidR="00D8239F">
        <w:rPr>
          <w:rFonts w:ascii="Arial" w:hAnsi="Arial" w:cs="Arial"/>
          <w:b w:val="0"/>
          <w:lang w:val="en-GB"/>
        </w:rPr>
        <w:tab/>
        <w:t>Proposed m</w:t>
      </w:r>
      <w:r w:rsidR="008F21C4">
        <w:rPr>
          <w:rFonts w:ascii="Arial" w:hAnsi="Arial" w:cs="Arial"/>
          <w:b w:val="0"/>
          <w:lang w:val="en-GB"/>
        </w:rPr>
        <w:t>ethodology</w:t>
      </w:r>
    </w:p>
    <w:p w14:paraId="1CC094C7" w14:textId="77777777" w:rsidR="008F21C4" w:rsidRDefault="008F21C4" w:rsidP="008F21C4">
      <w:pPr>
        <w:jc w:val="both"/>
        <w:rPr>
          <w:rFonts w:ascii="Arial" w:hAnsi="Arial" w:cs="Arial"/>
          <w:sz w:val="20"/>
          <w:szCs w:val="20"/>
          <w:lang w:val="en-GB"/>
        </w:rPr>
      </w:pPr>
      <w:r w:rsidRPr="00DB4D8A">
        <w:rPr>
          <w:rFonts w:ascii="Arial" w:hAnsi="Arial" w:cs="Arial"/>
          <w:b/>
          <w:sz w:val="20"/>
          <w:szCs w:val="20"/>
          <w:lang w:val="en-GB"/>
        </w:rPr>
        <w:t>Step 0:</w:t>
      </w:r>
      <w:r>
        <w:rPr>
          <w:rFonts w:ascii="Arial" w:hAnsi="Arial" w:cs="Arial"/>
          <w:sz w:val="20"/>
          <w:szCs w:val="20"/>
          <w:lang w:val="en-GB"/>
        </w:rPr>
        <w:t xml:space="preserve"> </w:t>
      </w:r>
      <w:r w:rsidRPr="00E140F9">
        <w:rPr>
          <w:rFonts w:ascii="Arial" w:hAnsi="Arial" w:cs="Arial"/>
          <w:sz w:val="20"/>
          <w:szCs w:val="20"/>
          <w:lang w:val="en-GB"/>
        </w:rPr>
        <w:t>Con</w:t>
      </w:r>
      <w:r>
        <w:rPr>
          <w:rFonts w:ascii="Arial" w:hAnsi="Arial" w:cs="Arial"/>
          <w:sz w:val="20"/>
          <w:szCs w:val="20"/>
          <w:lang w:val="en-GB"/>
        </w:rPr>
        <w:t xml:space="preserve">dition prior to test process, </w:t>
      </w:r>
      <w:r w:rsidRPr="0066093E">
        <w:rPr>
          <w:rFonts w:ascii="Arial" w:hAnsi="Arial" w:cs="Arial"/>
          <w:sz w:val="20"/>
          <w:szCs w:val="20"/>
          <w:lang w:val="en-GB"/>
        </w:rPr>
        <w:t>UE (Smartphone) performs (SAN test equipment) data acquisition</w:t>
      </w:r>
      <w:r>
        <w:rPr>
          <w:rFonts w:ascii="Arial" w:hAnsi="Arial" w:cs="Arial"/>
          <w:sz w:val="20"/>
          <w:szCs w:val="20"/>
          <w:lang w:val="en-GB"/>
        </w:rPr>
        <w:t xml:space="preserve"> (ephemeris data send by Testing Equipment). Moreover, UE uses its GNSS to localise.</w:t>
      </w:r>
    </w:p>
    <w:p w14:paraId="23185E00" w14:textId="77777777" w:rsidR="008F21C4" w:rsidRDefault="008F21C4" w:rsidP="008F21C4">
      <w:pPr>
        <w:jc w:val="center"/>
        <w:rPr>
          <w:rFonts w:ascii="Arial" w:hAnsi="Arial" w:cs="Arial"/>
          <w:sz w:val="20"/>
          <w:szCs w:val="20"/>
          <w:lang w:val="en-GB"/>
        </w:rPr>
      </w:pPr>
      <w:r>
        <w:rPr>
          <w:rFonts w:ascii="Arial" w:hAnsi="Arial" w:cs="Arial"/>
          <w:noProof/>
          <w:sz w:val="20"/>
          <w:szCs w:val="20"/>
          <w:lang w:val="fr-FR" w:eastAsia="fr-FR"/>
        </w:rPr>
        <w:drawing>
          <wp:inline distT="0" distB="0" distL="0" distR="0" wp14:anchorId="53546D77" wp14:editId="68F84B37">
            <wp:extent cx="4555672" cy="99717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32076" cy="1013894"/>
                    </a:xfrm>
                    <a:prstGeom prst="rect">
                      <a:avLst/>
                    </a:prstGeom>
                    <a:noFill/>
                  </pic:spPr>
                </pic:pic>
              </a:graphicData>
            </a:graphic>
          </wp:inline>
        </w:drawing>
      </w:r>
    </w:p>
    <w:p w14:paraId="78DAF951" w14:textId="5893FD3E" w:rsidR="008F21C4" w:rsidRPr="0066093E" w:rsidRDefault="008F21C4" w:rsidP="008F21C4">
      <w:pPr>
        <w:pStyle w:val="Lgende"/>
        <w:rPr>
          <w:rFonts w:ascii="Arial" w:hAnsi="Arial" w:cs="Arial"/>
          <w:sz w:val="22"/>
          <w:szCs w:val="22"/>
        </w:rPr>
      </w:pPr>
      <w:r w:rsidRPr="005A155E">
        <w:rPr>
          <w:rFonts w:ascii="Arial" w:hAnsi="Arial" w:cs="Arial"/>
          <w:sz w:val="22"/>
          <w:szCs w:val="22"/>
        </w:rPr>
        <w:t xml:space="preserve">Figure </w:t>
      </w:r>
      <w:r w:rsidR="0068516D">
        <w:rPr>
          <w:rFonts w:ascii="Arial" w:hAnsi="Arial" w:cs="Arial"/>
          <w:sz w:val="22"/>
          <w:szCs w:val="22"/>
        </w:rPr>
        <w:t>4</w:t>
      </w:r>
      <w:r>
        <w:rPr>
          <w:rFonts w:ascii="Arial" w:hAnsi="Arial" w:cs="Arial"/>
          <w:sz w:val="22"/>
          <w:szCs w:val="22"/>
        </w:rPr>
        <w:t>.</w:t>
      </w:r>
      <w:r w:rsidRPr="005A155E">
        <w:rPr>
          <w:rFonts w:ascii="Arial" w:hAnsi="Arial" w:cs="Arial"/>
          <w:sz w:val="22"/>
          <w:szCs w:val="22"/>
        </w:rPr>
        <w:t xml:space="preserve"> </w:t>
      </w:r>
      <w:r>
        <w:rPr>
          <w:rFonts w:ascii="Arial" w:hAnsi="Arial" w:cs="Arial"/>
          <w:sz w:val="22"/>
          <w:szCs w:val="22"/>
        </w:rPr>
        <w:t>UE data acquisition</w:t>
      </w:r>
    </w:p>
    <w:p w14:paraId="039B9808" w14:textId="77777777" w:rsidR="008F21C4" w:rsidRDefault="008F21C4" w:rsidP="008F21C4">
      <w:pPr>
        <w:jc w:val="both"/>
        <w:rPr>
          <w:rFonts w:ascii="Arial" w:hAnsi="Arial" w:cs="Arial"/>
          <w:sz w:val="20"/>
          <w:szCs w:val="20"/>
          <w:lang w:val="en-GB"/>
        </w:rPr>
      </w:pPr>
      <w:r w:rsidRPr="00DB4D8A">
        <w:rPr>
          <w:rFonts w:ascii="Arial" w:hAnsi="Arial" w:cs="Arial"/>
          <w:b/>
          <w:sz w:val="20"/>
          <w:szCs w:val="20"/>
          <w:lang w:val="en-GB"/>
        </w:rPr>
        <w:t>Step 1:</w:t>
      </w:r>
      <w:r>
        <w:rPr>
          <w:rFonts w:ascii="Arial" w:hAnsi="Arial" w:cs="Arial"/>
          <w:sz w:val="20"/>
          <w:szCs w:val="20"/>
          <w:lang w:val="en-GB"/>
        </w:rPr>
        <w:t xml:space="preserve"> Testing UE behaviour:</w:t>
      </w:r>
      <w:r w:rsidRPr="0066093E">
        <w:t xml:space="preserve"> </w:t>
      </w:r>
      <w:r w:rsidRPr="0066093E">
        <w:rPr>
          <w:rFonts w:ascii="Arial" w:hAnsi="Arial" w:cs="Arial"/>
          <w:sz w:val="20"/>
          <w:szCs w:val="20"/>
          <w:lang w:val="en-GB"/>
        </w:rPr>
        <w:t xml:space="preserve">UE performs </w:t>
      </w:r>
      <w:proofErr w:type="spellStart"/>
      <w:r w:rsidRPr="0066093E">
        <w:rPr>
          <w:rFonts w:ascii="Arial" w:hAnsi="Arial" w:cs="Arial"/>
          <w:sz w:val="20"/>
          <w:szCs w:val="20"/>
          <w:lang w:val="en-GB"/>
        </w:rPr>
        <w:t>UpLink</w:t>
      </w:r>
      <w:proofErr w:type="spellEnd"/>
      <w:r w:rsidRPr="0066093E">
        <w:rPr>
          <w:rFonts w:ascii="Arial" w:hAnsi="Arial" w:cs="Arial"/>
          <w:sz w:val="20"/>
          <w:szCs w:val="20"/>
          <w:lang w:val="en-GB"/>
        </w:rPr>
        <w:t xml:space="preserve"> (UL, UE-&gt;SAN) timing and frequency pre-compensation</w:t>
      </w:r>
      <w:r>
        <w:rPr>
          <w:rFonts w:ascii="Arial" w:hAnsi="Arial" w:cs="Arial"/>
          <w:sz w:val="20"/>
          <w:szCs w:val="20"/>
          <w:lang w:val="en-GB"/>
        </w:rPr>
        <w:t>. UE pre-compensates UL transmission (based on own GNSS and transmitted ephemeris data by Testing Equipment)</w:t>
      </w:r>
    </w:p>
    <w:p w14:paraId="03242B46" w14:textId="77777777" w:rsidR="008F21C4" w:rsidRDefault="008F21C4" w:rsidP="008F21C4">
      <w:pPr>
        <w:jc w:val="center"/>
        <w:rPr>
          <w:rFonts w:ascii="Arial" w:hAnsi="Arial" w:cs="Arial"/>
          <w:sz w:val="20"/>
          <w:szCs w:val="20"/>
          <w:lang w:val="en-GB"/>
        </w:rPr>
      </w:pPr>
      <w:r>
        <w:rPr>
          <w:rFonts w:ascii="Arial" w:hAnsi="Arial" w:cs="Arial"/>
          <w:noProof/>
          <w:sz w:val="20"/>
          <w:szCs w:val="20"/>
          <w:lang w:val="fr-FR" w:eastAsia="fr-FR"/>
        </w:rPr>
        <w:lastRenderedPageBreak/>
        <w:drawing>
          <wp:inline distT="0" distB="0" distL="0" distR="0" wp14:anchorId="186A66C8" wp14:editId="44F5CC6A">
            <wp:extent cx="4544786" cy="1017558"/>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98777" cy="1029646"/>
                    </a:xfrm>
                    <a:prstGeom prst="rect">
                      <a:avLst/>
                    </a:prstGeom>
                    <a:noFill/>
                  </pic:spPr>
                </pic:pic>
              </a:graphicData>
            </a:graphic>
          </wp:inline>
        </w:drawing>
      </w:r>
    </w:p>
    <w:p w14:paraId="1D9CD108" w14:textId="2ACFC1C8" w:rsidR="008F21C4" w:rsidRPr="0066093E" w:rsidRDefault="008F21C4" w:rsidP="008F21C4">
      <w:pPr>
        <w:pStyle w:val="Lgende"/>
        <w:rPr>
          <w:rFonts w:ascii="Arial" w:hAnsi="Arial" w:cs="Arial"/>
          <w:sz w:val="22"/>
          <w:szCs w:val="22"/>
        </w:rPr>
      </w:pPr>
      <w:r w:rsidRPr="005A155E">
        <w:rPr>
          <w:rFonts w:ascii="Arial" w:hAnsi="Arial" w:cs="Arial"/>
          <w:sz w:val="22"/>
          <w:szCs w:val="22"/>
        </w:rPr>
        <w:t xml:space="preserve">Figure </w:t>
      </w:r>
      <w:r w:rsidR="0068516D">
        <w:rPr>
          <w:rFonts w:ascii="Arial" w:hAnsi="Arial" w:cs="Arial"/>
          <w:sz w:val="22"/>
          <w:szCs w:val="22"/>
        </w:rPr>
        <w:t>5</w:t>
      </w:r>
      <w:r>
        <w:rPr>
          <w:rFonts w:ascii="Arial" w:hAnsi="Arial" w:cs="Arial"/>
          <w:sz w:val="22"/>
          <w:szCs w:val="22"/>
        </w:rPr>
        <w:t>.</w:t>
      </w:r>
      <w:r w:rsidRPr="005A155E">
        <w:rPr>
          <w:rFonts w:ascii="Arial" w:hAnsi="Arial" w:cs="Arial"/>
          <w:sz w:val="22"/>
          <w:szCs w:val="22"/>
        </w:rPr>
        <w:t xml:space="preserve"> </w:t>
      </w:r>
      <w:r>
        <w:rPr>
          <w:rFonts w:ascii="Arial" w:hAnsi="Arial" w:cs="Arial"/>
          <w:sz w:val="22"/>
          <w:szCs w:val="22"/>
        </w:rPr>
        <w:t>Testing Equipment receiving pre-compensated UE UL transmission</w:t>
      </w:r>
    </w:p>
    <w:p w14:paraId="240BE704" w14:textId="77777777" w:rsidR="008F21C4" w:rsidRDefault="008F21C4" w:rsidP="008F21C4">
      <w:pPr>
        <w:jc w:val="both"/>
        <w:rPr>
          <w:rFonts w:ascii="Arial" w:hAnsi="Arial" w:cs="Arial"/>
          <w:sz w:val="20"/>
          <w:szCs w:val="20"/>
          <w:lang w:val="en-GB"/>
        </w:rPr>
      </w:pPr>
      <w:r w:rsidRPr="00DB4D8A">
        <w:rPr>
          <w:rFonts w:ascii="Arial" w:hAnsi="Arial" w:cs="Arial"/>
          <w:b/>
          <w:sz w:val="20"/>
          <w:szCs w:val="20"/>
          <w:lang w:val="en-GB"/>
        </w:rPr>
        <w:t>Step 2:</w:t>
      </w:r>
      <w:r>
        <w:rPr>
          <w:rFonts w:ascii="Arial" w:hAnsi="Arial" w:cs="Arial"/>
          <w:sz w:val="20"/>
          <w:szCs w:val="20"/>
          <w:lang w:val="en-GB"/>
        </w:rPr>
        <w:t xml:space="preserve"> Measurement and Validation process by Testing Equipment</w:t>
      </w:r>
    </w:p>
    <w:p w14:paraId="77AA5D64" w14:textId="77777777" w:rsidR="008F21C4" w:rsidRPr="0066093E" w:rsidRDefault="008F21C4" w:rsidP="008F21C4">
      <w:pPr>
        <w:pStyle w:val="Paragraphedeliste"/>
        <w:numPr>
          <w:ilvl w:val="0"/>
          <w:numId w:val="9"/>
        </w:numPr>
        <w:jc w:val="both"/>
        <w:rPr>
          <w:rFonts w:ascii="Arial" w:hAnsi="Arial" w:cs="Arial"/>
          <w:sz w:val="20"/>
          <w:szCs w:val="20"/>
          <w:lang w:val="en-GB"/>
        </w:rPr>
      </w:pPr>
      <w:r w:rsidRPr="0066093E">
        <w:rPr>
          <w:rFonts w:ascii="Arial" w:hAnsi="Arial" w:cs="Arial"/>
          <w:sz w:val="20"/>
          <w:szCs w:val="20"/>
          <w:lang w:val="en-GB"/>
        </w:rPr>
        <w:t>Testing Equipment measures UL Doppler shift error &amp; UL Timing error</w:t>
      </w:r>
    </w:p>
    <w:p w14:paraId="5DCDB678" w14:textId="77777777" w:rsidR="008F21C4" w:rsidRPr="0066093E" w:rsidRDefault="008F21C4" w:rsidP="008F21C4">
      <w:pPr>
        <w:pStyle w:val="Paragraphedeliste"/>
        <w:numPr>
          <w:ilvl w:val="0"/>
          <w:numId w:val="9"/>
        </w:numPr>
        <w:jc w:val="both"/>
        <w:rPr>
          <w:rFonts w:ascii="Arial" w:hAnsi="Arial" w:cs="Arial"/>
          <w:sz w:val="20"/>
          <w:szCs w:val="20"/>
          <w:lang w:val="en-GB"/>
        </w:rPr>
      </w:pPr>
      <w:r>
        <w:rPr>
          <w:rFonts w:ascii="Arial" w:hAnsi="Arial" w:cs="Arial"/>
          <w:sz w:val="20"/>
          <w:szCs w:val="20"/>
          <w:lang w:val="en-GB"/>
        </w:rPr>
        <w:t>If measured values &lt; requirements t</w:t>
      </w:r>
      <w:r w:rsidRPr="0066093E">
        <w:rPr>
          <w:rFonts w:ascii="Arial" w:hAnsi="Arial" w:cs="Arial"/>
          <w:sz w:val="20"/>
          <w:szCs w:val="20"/>
          <w:lang w:val="en-GB"/>
        </w:rPr>
        <w:t xml:space="preserve">hresholds =&gt; </w:t>
      </w:r>
      <w:r w:rsidRPr="0066093E">
        <w:rPr>
          <w:rFonts w:ascii="Arial" w:hAnsi="Arial" w:cs="Arial"/>
          <w:b/>
          <w:sz w:val="20"/>
          <w:szCs w:val="20"/>
          <w:lang w:val="en-GB"/>
        </w:rPr>
        <w:t>test OK</w:t>
      </w:r>
    </w:p>
    <w:p w14:paraId="37DDFE39" w14:textId="77777777" w:rsidR="008F21C4" w:rsidRDefault="008F21C4" w:rsidP="008F21C4">
      <w:pPr>
        <w:jc w:val="both"/>
        <w:rPr>
          <w:rFonts w:ascii="Arial" w:hAnsi="Arial" w:cs="Arial"/>
          <w:sz w:val="20"/>
          <w:szCs w:val="20"/>
          <w:lang w:val="en-GB"/>
        </w:rPr>
      </w:pPr>
    </w:p>
    <w:p w14:paraId="5A6EA85F" w14:textId="10D536BB" w:rsidR="008F21C4" w:rsidRDefault="00BA4DE3" w:rsidP="008F21C4">
      <w:pPr>
        <w:jc w:val="both"/>
        <w:rPr>
          <w:rFonts w:ascii="Arial" w:hAnsi="Arial" w:cs="Arial"/>
          <w:sz w:val="20"/>
          <w:szCs w:val="20"/>
          <w:lang w:val="en-GB"/>
        </w:rPr>
      </w:pPr>
      <w:r>
        <w:rPr>
          <w:rFonts w:ascii="Arial" w:hAnsi="Arial" w:cs="Arial"/>
          <w:b/>
          <w:sz w:val="20"/>
          <w:szCs w:val="20"/>
          <w:lang w:val="en-GB"/>
        </w:rPr>
        <w:t>Proposal 6</w:t>
      </w:r>
      <w:r w:rsidR="008F21C4" w:rsidRPr="00DB4D8A">
        <w:rPr>
          <w:rFonts w:ascii="Arial" w:hAnsi="Arial" w:cs="Arial"/>
          <w:b/>
          <w:sz w:val="20"/>
          <w:szCs w:val="20"/>
          <w:lang w:val="en-GB"/>
        </w:rPr>
        <w:t>:</w:t>
      </w:r>
      <w:r w:rsidR="008F21C4">
        <w:rPr>
          <w:rFonts w:ascii="Arial" w:hAnsi="Arial" w:cs="Arial"/>
          <w:sz w:val="20"/>
          <w:szCs w:val="20"/>
          <w:lang w:val="en-GB"/>
        </w:rPr>
        <w:t xml:space="preserve"> </w:t>
      </w:r>
      <w:r w:rsidR="00F00C5A">
        <w:rPr>
          <w:rFonts w:ascii="Arial" w:hAnsi="Arial" w:cs="Arial"/>
          <w:sz w:val="20"/>
          <w:szCs w:val="20"/>
          <w:lang w:val="en-GB"/>
        </w:rPr>
        <w:t>RAN5</w:t>
      </w:r>
      <w:r w:rsidR="008F21C4">
        <w:rPr>
          <w:rFonts w:ascii="Arial" w:hAnsi="Arial" w:cs="Arial"/>
          <w:sz w:val="20"/>
          <w:szCs w:val="20"/>
          <w:lang w:val="en-GB"/>
        </w:rPr>
        <w:t xml:space="preserve"> to consider a hypothetical testing constellation for the Testing Equipment used to test UE.</w:t>
      </w:r>
    </w:p>
    <w:p w14:paraId="430804AF" w14:textId="6143D1A9" w:rsidR="00D126A8" w:rsidRDefault="00D126A8" w:rsidP="00D126A8">
      <w:pPr>
        <w:jc w:val="both"/>
        <w:rPr>
          <w:rFonts w:ascii="Arial" w:hAnsi="Arial" w:cs="Arial"/>
          <w:sz w:val="20"/>
          <w:szCs w:val="20"/>
          <w:lang w:val="en-GB"/>
        </w:rPr>
      </w:pPr>
      <w:r>
        <w:rPr>
          <w:rFonts w:ascii="Arial" w:hAnsi="Arial" w:cs="Arial"/>
          <w:sz w:val="20"/>
          <w:szCs w:val="20"/>
          <w:lang w:val="en-GB"/>
        </w:rPr>
        <w:t xml:space="preserve">Different constellations may exist </w:t>
      </w:r>
      <w:r w:rsidR="001F1B71">
        <w:rPr>
          <w:rFonts w:ascii="Arial" w:hAnsi="Arial" w:cs="Arial"/>
          <w:sz w:val="20"/>
          <w:szCs w:val="20"/>
          <w:lang w:val="en-GB"/>
        </w:rPr>
        <w:t xml:space="preserve">such </w:t>
      </w:r>
      <w:r>
        <w:rPr>
          <w:rFonts w:ascii="Arial" w:hAnsi="Arial" w:cs="Arial"/>
          <w:sz w:val="20"/>
          <w:szCs w:val="20"/>
          <w:lang w:val="en-GB"/>
        </w:rPr>
        <w:t>as Rider type</w:t>
      </w:r>
      <w:r w:rsidR="001F1B71">
        <w:rPr>
          <w:rFonts w:ascii="Arial" w:hAnsi="Arial" w:cs="Arial"/>
          <w:sz w:val="20"/>
          <w:szCs w:val="20"/>
          <w:lang w:val="en-GB"/>
        </w:rPr>
        <w:t xml:space="preserve"> </w:t>
      </w:r>
      <w:r w:rsidR="001F1B71" w:rsidRPr="001F1B71">
        <w:rPr>
          <w:rFonts w:ascii="Arial" w:hAnsi="Arial" w:cs="Arial"/>
          <w:sz w:val="20"/>
          <w:szCs w:val="20"/>
          <w:lang w:val="en-GB"/>
        </w:rPr>
        <w:t>(see for instance “Optimized Polar Orbit Constellations for Redundant Earth Coverage”, L. Rider, 1985)</w:t>
      </w:r>
      <w:r>
        <w:rPr>
          <w:rFonts w:ascii="Arial" w:hAnsi="Arial" w:cs="Arial"/>
          <w:sz w:val="20"/>
          <w:szCs w:val="20"/>
          <w:lang w:val="en-GB"/>
        </w:rPr>
        <w:t>, Walker type or</w:t>
      </w:r>
      <w:r w:rsidR="001F1B71">
        <w:rPr>
          <w:rFonts w:ascii="Arial" w:hAnsi="Arial" w:cs="Arial"/>
          <w:sz w:val="20"/>
          <w:szCs w:val="20"/>
          <w:lang w:val="en-GB"/>
        </w:rPr>
        <w:t xml:space="preserve"> even</w:t>
      </w:r>
      <w:r>
        <w:rPr>
          <w:rFonts w:ascii="Arial" w:hAnsi="Arial" w:cs="Arial"/>
          <w:sz w:val="20"/>
          <w:szCs w:val="20"/>
          <w:lang w:val="en-GB"/>
        </w:rPr>
        <w:t xml:space="preserve"> more elaborated. </w:t>
      </w:r>
      <w:r w:rsidR="001F1B71">
        <w:rPr>
          <w:rFonts w:ascii="Arial" w:hAnsi="Arial" w:cs="Arial"/>
          <w:sz w:val="20"/>
          <w:szCs w:val="20"/>
          <w:lang w:val="en-GB"/>
        </w:rPr>
        <w:t xml:space="preserve">The following approach </w:t>
      </w:r>
      <w:proofErr w:type="gramStart"/>
      <w:r w:rsidR="001F1B71">
        <w:rPr>
          <w:rFonts w:ascii="Arial" w:hAnsi="Arial" w:cs="Arial"/>
          <w:sz w:val="20"/>
          <w:szCs w:val="20"/>
          <w:lang w:val="en-GB"/>
        </w:rPr>
        <w:t>could be used</w:t>
      </w:r>
      <w:proofErr w:type="gramEnd"/>
      <w:r w:rsidR="001F1B71">
        <w:rPr>
          <w:rFonts w:ascii="Arial" w:hAnsi="Arial" w:cs="Arial"/>
          <w:sz w:val="20"/>
          <w:szCs w:val="20"/>
          <w:lang w:val="en-GB"/>
        </w:rPr>
        <w:t xml:space="preserve"> in order to qualify NTN UE terminals:</w:t>
      </w:r>
    </w:p>
    <w:p w14:paraId="4DED5124" w14:textId="2541A8A3" w:rsidR="00C61224" w:rsidRPr="00827370" w:rsidRDefault="00C61224" w:rsidP="00827370">
      <w:pPr>
        <w:pStyle w:val="Paragraphedeliste"/>
        <w:numPr>
          <w:ilvl w:val="0"/>
          <w:numId w:val="9"/>
        </w:numPr>
        <w:jc w:val="both"/>
        <w:rPr>
          <w:rFonts w:ascii="Arial" w:hAnsi="Arial" w:cs="Arial"/>
          <w:sz w:val="20"/>
          <w:szCs w:val="20"/>
          <w:lang w:val="en-GB"/>
        </w:rPr>
      </w:pPr>
      <w:r w:rsidRPr="00827370">
        <w:rPr>
          <w:rFonts w:ascii="Arial" w:hAnsi="Arial" w:cs="Arial"/>
          <w:sz w:val="20"/>
          <w:szCs w:val="20"/>
          <w:lang w:val="en-GB"/>
        </w:rPr>
        <w:t xml:space="preserve">Two satellites of same orbital plane can be sufficient to verify UE proper timing </w:t>
      </w:r>
      <w:r w:rsidR="007F3A17">
        <w:rPr>
          <w:rFonts w:ascii="Arial" w:hAnsi="Arial" w:cs="Arial"/>
          <w:sz w:val="20"/>
          <w:szCs w:val="20"/>
          <w:lang w:val="en-GB"/>
        </w:rPr>
        <w:t xml:space="preserve">advance </w:t>
      </w:r>
      <w:r w:rsidRPr="00827370">
        <w:rPr>
          <w:rFonts w:ascii="Arial" w:hAnsi="Arial" w:cs="Arial"/>
          <w:sz w:val="20"/>
          <w:szCs w:val="20"/>
          <w:lang w:val="en-GB"/>
        </w:rPr>
        <w:t>and Doppler</w:t>
      </w:r>
      <w:r w:rsidR="007F3A17">
        <w:rPr>
          <w:rFonts w:ascii="Arial" w:hAnsi="Arial" w:cs="Arial"/>
          <w:sz w:val="20"/>
          <w:szCs w:val="20"/>
          <w:lang w:val="en-GB"/>
        </w:rPr>
        <w:t xml:space="preserve"> pre-compensation</w:t>
      </w:r>
      <w:r w:rsidR="001F1B71">
        <w:rPr>
          <w:rFonts w:ascii="Arial" w:hAnsi="Arial" w:cs="Arial"/>
          <w:sz w:val="20"/>
          <w:szCs w:val="20"/>
          <w:lang w:val="en-GB"/>
        </w:rPr>
        <w:t>;</w:t>
      </w:r>
    </w:p>
    <w:p w14:paraId="7888F625" w14:textId="78639CD4" w:rsidR="001F1B71" w:rsidRPr="00827370" w:rsidRDefault="001F1B71" w:rsidP="00827370">
      <w:pPr>
        <w:pStyle w:val="Paragraphedeliste"/>
        <w:numPr>
          <w:ilvl w:val="0"/>
          <w:numId w:val="9"/>
        </w:numPr>
        <w:jc w:val="both"/>
        <w:rPr>
          <w:rFonts w:ascii="Arial" w:hAnsi="Arial" w:cs="Arial"/>
          <w:sz w:val="20"/>
          <w:szCs w:val="20"/>
          <w:lang w:val="en-GB"/>
        </w:rPr>
      </w:pPr>
      <w:r>
        <w:rPr>
          <w:rFonts w:ascii="Arial" w:hAnsi="Arial" w:cs="Arial"/>
          <w:sz w:val="20"/>
          <w:szCs w:val="20"/>
          <w:lang w:val="en-GB"/>
        </w:rPr>
        <w:t xml:space="preserve">A LEO </w:t>
      </w:r>
      <w:r w:rsidR="00512BD4" w:rsidRPr="00827370">
        <w:rPr>
          <w:rFonts w:ascii="Arial" w:hAnsi="Arial" w:cs="Arial"/>
          <w:sz w:val="20"/>
          <w:szCs w:val="20"/>
          <w:lang w:val="en-GB"/>
        </w:rPr>
        <w:t xml:space="preserve">constellation type </w:t>
      </w:r>
      <w:r>
        <w:rPr>
          <w:rFonts w:ascii="Arial" w:hAnsi="Arial" w:cs="Arial"/>
          <w:sz w:val="20"/>
          <w:szCs w:val="20"/>
          <w:lang w:val="en-GB"/>
        </w:rPr>
        <w:t xml:space="preserve">@600km </w:t>
      </w:r>
      <w:proofErr w:type="gramStart"/>
      <w:r w:rsidR="00512BD4" w:rsidRPr="00827370">
        <w:rPr>
          <w:rFonts w:ascii="Arial" w:hAnsi="Arial" w:cs="Arial"/>
          <w:sz w:val="20"/>
          <w:szCs w:val="20"/>
          <w:lang w:val="en-GB"/>
        </w:rPr>
        <w:t>can be considered</w:t>
      </w:r>
      <w:proofErr w:type="gramEnd"/>
      <w:r w:rsidR="002C35CF">
        <w:rPr>
          <w:rFonts w:ascii="Arial" w:hAnsi="Arial" w:cs="Arial"/>
          <w:sz w:val="20"/>
          <w:szCs w:val="20"/>
          <w:lang w:val="en-GB"/>
        </w:rPr>
        <w:t xml:space="preserve"> (Rider type, Walker type or other)</w:t>
      </w:r>
      <w:r w:rsidR="00C61224" w:rsidRPr="00827370">
        <w:rPr>
          <w:rFonts w:ascii="Arial" w:hAnsi="Arial" w:cs="Arial"/>
          <w:sz w:val="20"/>
          <w:szCs w:val="20"/>
          <w:lang w:val="en-GB"/>
        </w:rPr>
        <w:t xml:space="preserve">. </w:t>
      </w:r>
    </w:p>
    <w:p w14:paraId="64D73B5C" w14:textId="0278740C" w:rsidR="001F1B71" w:rsidRPr="007178BA" w:rsidRDefault="002C35CF" w:rsidP="00EF43C8">
      <w:pPr>
        <w:jc w:val="both"/>
        <w:rPr>
          <w:rFonts w:ascii="Arial" w:hAnsi="Arial" w:cs="Arial"/>
          <w:strike/>
          <w:sz w:val="20"/>
          <w:szCs w:val="20"/>
          <w:highlight w:val="yellow"/>
          <w:lang w:val="en-GB"/>
        </w:rPr>
      </w:pPr>
      <w:r>
        <w:rPr>
          <w:rFonts w:ascii="Arial" w:hAnsi="Arial" w:cs="Arial"/>
          <w:sz w:val="20"/>
          <w:szCs w:val="20"/>
          <w:lang w:val="en-GB"/>
        </w:rPr>
        <w:t xml:space="preserve">The </w:t>
      </w:r>
      <w:proofErr w:type="gramStart"/>
      <w:r>
        <w:rPr>
          <w:rFonts w:ascii="Arial" w:hAnsi="Arial" w:cs="Arial"/>
          <w:sz w:val="20"/>
          <w:szCs w:val="20"/>
          <w:lang w:val="en-GB"/>
        </w:rPr>
        <w:t>satellite c</w:t>
      </w:r>
      <w:r w:rsidR="00C61224" w:rsidRPr="00827370">
        <w:rPr>
          <w:rFonts w:ascii="Arial" w:hAnsi="Arial" w:cs="Arial"/>
          <w:sz w:val="20"/>
          <w:szCs w:val="20"/>
          <w:lang w:val="en-GB"/>
        </w:rPr>
        <w:t xml:space="preserve">onstellation </w:t>
      </w:r>
      <w:r w:rsidR="005B156D" w:rsidRPr="00827370">
        <w:rPr>
          <w:rFonts w:ascii="Arial" w:hAnsi="Arial" w:cs="Arial"/>
          <w:sz w:val="20"/>
          <w:szCs w:val="20"/>
          <w:lang w:val="en-GB"/>
        </w:rPr>
        <w:t>operator</w:t>
      </w:r>
      <w:r>
        <w:rPr>
          <w:rFonts w:ascii="Arial" w:hAnsi="Arial" w:cs="Arial"/>
          <w:sz w:val="20"/>
          <w:szCs w:val="20"/>
          <w:lang w:val="en-GB"/>
        </w:rPr>
        <w:t xml:space="preserve"> </w:t>
      </w:r>
      <w:r w:rsidR="00C61224" w:rsidRPr="00827370">
        <w:rPr>
          <w:rFonts w:ascii="Arial" w:hAnsi="Arial" w:cs="Arial"/>
          <w:sz w:val="20"/>
          <w:szCs w:val="20"/>
          <w:lang w:val="en-GB"/>
        </w:rPr>
        <w:t>requ</w:t>
      </w:r>
      <w:r w:rsidR="001F1B71">
        <w:rPr>
          <w:rFonts w:ascii="Arial" w:hAnsi="Arial" w:cs="Arial"/>
          <w:sz w:val="20"/>
          <w:szCs w:val="20"/>
          <w:lang w:val="en-GB"/>
        </w:rPr>
        <w:t>est</w:t>
      </w:r>
      <w:r>
        <w:rPr>
          <w:rFonts w:ascii="Arial" w:hAnsi="Arial" w:cs="Arial"/>
          <w:sz w:val="20"/>
          <w:szCs w:val="20"/>
          <w:lang w:val="en-GB"/>
        </w:rPr>
        <w:t>s</w:t>
      </w:r>
      <w:proofErr w:type="gramEnd"/>
      <w:r w:rsidR="00C61224" w:rsidRPr="00827370">
        <w:rPr>
          <w:rFonts w:ascii="Arial" w:hAnsi="Arial" w:cs="Arial"/>
          <w:sz w:val="20"/>
          <w:szCs w:val="20"/>
          <w:lang w:val="en-GB"/>
        </w:rPr>
        <w:t xml:space="preserve"> </w:t>
      </w:r>
      <w:r>
        <w:rPr>
          <w:rFonts w:ascii="Arial" w:hAnsi="Arial" w:cs="Arial"/>
          <w:sz w:val="20"/>
          <w:szCs w:val="20"/>
          <w:lang w:val="en-GB"/>
        </w:rPr>
        <w:t xml:space="preserve">testing </w:t>
      </w:r>
      <w:r w:rsidR="005B156D" w:rsidRPr="00827370">
        <w:rPr>
          <w:rFonts w:ascii="Arial" w:hAnsi="Arial" w:cs="Arial"/>
          <w:sz w:val="20"/>
          <w:szCs w:val="20"/>
          <w:lang w:val="en-GB"/>
        </w:rPr>
        <w:t xml:space="preserve">evidence </w:t>
      </w:r>
      <w:r w:rsidR="001F1B71">
        <w:rPr>
          <w:rFonts w:ascii="Arial" w:hAnsi="Arial" w:cs="Arial"/>
          <w:sz w:val="20"/>
          <w:szCs w:val="20"/>
          <w:lang w:val="en-GB"/>
        </w:rPr>
        <w:t xml:space="preserve">for </w:t>
      </w:r>
      <w:r w:rsidR="00C61224" w:rsidRPr="00827370">
        <w:rPr>
          <w:rFonts w:ascii="Arial" w:hAnsi="Arial" w:cs="Arial"/>
          <w:sz w:val="20"/>
          <w:szCs w:val="20"/>
          <w:lang w:val="en-GB"/>
        </w:rPr>
        <w:t xml:space="preserve">UE </w:t>
      </w:r>
      <w:r w:rsidR="005B156D" w:rsidRPr="00827370">
        <w:rPr>
          <w:rFonts w:ascii="Arial" w:hAnsi="Arial" w:cs="Arial"/>
          <w:sz w:val="20"/>
          <w:szCs w:val="20"/>
          <w:lang w:val="en-GB"/>
        </w:rPr>
        <w:t xml:space="preserve">test </w:t>
      </w:r>
      <w:r w:rsidR="00C61224" w:rsidRPr="00827370">
        <w:rPr>
          <w:rFonts w:ascii="Arial" w:hAnsi="Arial" w:cs="Arial"/>
          <w:sz w:val="20"/>
          <w:szCs w:val="20"/>
          <w:lang w:val="en-GB"/>
        </w:rPr>
        <w:t>certification prior to authoris</w:t>
      </w:r>
      <w:r>
        <w:rPr>
          <w:rFonts w:ascii="Arial" w:hAnsi="Arial" w:cs="Arial"/>
          <w:sz w:val="20"/>
          <w:szCs w:val="20"/>
          <w:lang w:val="en-GB"/>
        </w:rPr>
        <w:t>ation</w:t>
      </w:r>
      <w:r w:rsidR="00C61224" w:rsidRPr="00827370">
        <w:rPr>
          <w:rFonts w:ascii="Arial" w:hAnsi="Arial" w:cs="Arial"/>
          <w:sz w:val="20"/>
          <w:szCs w:val="20"/>
          <w:lang w:val="en-GB"/>
        </w:rPr>
        <w:t xml:space="preserve"> </w:t>
      </w:r>
      <w:r>
        <w:rPr>
          <w:rFonts w:ascii="Arial" w:hAnsi="Arial" w:cs="Arial"/>
          <w:sz w:val="20"/>
          <w:szCs w:val="20"/>
          <w:lang w:val="en-GB"/>
        </w:rPr>
        <w:t xml:space="preserve">of </w:t>
      </w:r>
      <w:r w:rsidR="005B156D" w:rsidRPr="00827370">
        <w:rPr>
          <w:rFonts w:ascii="Arial" w:hAnsi="Arial" w:cs="Arial"/>
          <w:sz w:val="20"/>
          <w:szCs w:val="20"/>
          <w:lang w:val="en-GB"/>
        </w:rPr>
        <w:t xml:space="preserve">any access </w:t>
      </w:r>
      <w:r>
        <w:rPr>
          <w:rFonts w:ascii="Arial" w:hAnsi="Arial" w:cs="Arial"/>
          <w:sz w:val="20"/>
          <w:szCs w:val="20"/>
          <w:lang w:val="en-GB"/>
        </w:rPr>
        <w:t>to</w:t>
      </w:r>
      <w:r w:rsidR="0090331B" w:rsidRPr="00827370">
        <w:rPr>
          <w:rFonts w:ascii="Arial" w:hAnsi="Arial" w:cs="Arial"/>
          <w:sz w:val="20"/>
          <w:szCs w:val="20"/>
          <w:lang w:val="en-GB"/>
        </w:rPr>
        <w:t xml:space="preserve"> </w:t>
      </w:r>
      <w:r w:rsidR="005B156D" w:rsidRPr="00827370">
        <w:rPr>
          <w:rFonts w:ascii="Arial" w:hAnsi="Arial" w:cs="Arial"/>
          <w:sz w:val="20"/>
          <w:szCs w:val="20"/>
          <w:lang w:val="en-GB"/>
        </w:rPr>
        <w:t>its</w:t>
      </w:r>
      <w:r w:rsidR="00C61224" w:rsidRPr="00827370">
        <w:rPr>
          <w:rFonts w:ascii="Arial" w:hAnsi="Arial" w:cs="Arial"/>
          <w:sz w:val="20"/>
          <w:szCs w:val="20"/>
          <w:lang w:val="en-GB"/>
        </w:rPr>
        <w:t xml:space="preserve"> constellation</w:t>
      </w:r>
      <w:r w:rsidR="005B156D" w:rsidRPr="00827370">
        <w:rPr>
          <w:rFonts w:ascii="Arial" w:hAnsi="Arial" w:cs="Arial"/>
          <w:sz w:val="20"/>
          <w:szCs w:val="20"/>
          <w:lang w:val="en-GB"/>
        </w:rPr>
        <w:t>.</w:t>
      </w:r>
    </w:p>
    <w:p w14:paraId="79361244" w14:textId="04A6B383" w:rsidR="00F3641F" w:rsidRPr="00827370" w:rsidRDefault="00F3641F" w:rsidP="0025436D">
      <w:pPr>
        <w:jc w:val="both"/>
        <w:rPr>
          <w:rFonts w:ascii="Arial" w:hAnsi="Arial" w:cs="Arial"/>
          <w:sz w:val="20"/>
          <w:szCs w:val="20"/>
          <w:lang w:val="en-GB"/>
        </w:rPr>
      </w:pPr>
      <w:r>
        <w:rPr>
          <w:rFonts w:ascii="Arial" w:hAnsi="Arial" w:cs="Arial"/>
          <w:b/>
          <w:sz w:val="20"/>
          <w:szCs w:val="20"/>
          <w:lang w:val="en-GB"/>
        </w:rPr>
        <w:t>Proposal 7</w:t>
      </w:r>
      <w:r w:rsidRPr="00BA4DE3">
        <w:rPr>
          <w:rFonts w:ascii="Arial" w:hAnsi="Arial" w:cs="Arial"/>
          <w:b/>
          <w:sz w:val="20"/>
          <w:szCs w:val="20"/>
          <w:lang w:val="en-GB"/>
        </w:rPr>
        <w:t xml:space="preserve">: </w:t>
      </w:r>
      <w:r w:rsidR="0025436D">
        <w:rPr>
          <w:rFonts w:ascii="Arial" w:hAnsi="Arial" w:cs="Arial"/>
          <w:sz w:val="20"/>
          <w:szCs w:val="20"/>
          <w:lang w:val="en-GB"/>
        </w:rPr>
        <w:t xml:space="preserve">The </w:t>
      </w:r>
      <w:r>
        <w:rPr>
          <w:rFonts w:ascii="Arial" w:hAnsi="Arial" w:cs="Arial"/>
          <w:sz w:val="20"/>
          <w:szCs w:val="20"/>
          <w:lang w:val="en-GB"/>
        </w:rPr>
        <w:t xml:space="preserve">satellite </w:t>
      </w:r>
      <w:r w:rsidRPr="00BA4DE3">
        <w:rPr>
          <w:rFonts w:ascii="Arial" w:hAnsi="Arial" w:cs="Arial"/>
          <w:sz w:val="20"/>
          <w:szCs w:val="20"/>
          <w:lang w:val="en-GB"/>
        </w:rPr>
        <w:t>constellation</w:t>
      </w:r>
      <w:r w:rsidR="0025436D">
        <w:rPr>
          <w:rFonts w:ascii="Arial" w:hAnsi="Arial" w:cs="Arial"/>
          <w:sz w:val="20"/>
          <w:szCs w:val="20"/>
          <w:lang w:val="en-GB"/>
        </w:rPr>
        <w:t>, used for NTN UE testing,</w:t>
      </w:r>
      <w:r>
        <w:rPr>
          <w:rFonts w:ascii="Arial" w:hAnsi="Arial" w:cs="Arial"/>
          <w:sz w:val="20"/>
          <w:szCs w:val="20"/>
          <w:lang w:val="en-GB"/>
        </w:rPr>
        <w:t xml:space="preserve"> </w:t>
      </w:r>
      <w:r w:rsidRPr="00827370">
        <w:rPr>
          <w:rFonts w:ascii="Arial" w:hAnsi="Arial" w:cs="Arial"/>
          <w:sz w:val="20"/>
          <w:szCs w:val="20"/>
          <w:lang w:val="en-GB"/>
        </w:rPr>
        <w:t>can implement only a few number of satellites (m</w:t>
      </w:r>
      <w:r w:rsidR="0025436D" w:rsidRPr="0025436D">
        <w:rPr>
          <w:rFonts w:ascii="Arial" w:hAnsi="Arial" w:cs="Arial"/>
          <w:sz w:val="20"/>
          <w:szCs w:val="20"/>
          <w:lang w:val="en-GB"/>
        </w:rPr>
        <w:t>aximum 3-4)</w:t>
      </w:r>
      <w:r w:rsidRPr="00827370">
        <w:rPr>
          <w:rFonts w:ascii="Arial" w:hAnsi="Arial" w:cs="Arial"/>
          <w:sz w:val="20"/>
          <w:szCs w:val="20"/>
          <w:lang w:val="en-GB"/>
        </w:rPr>
        <w:t xml:space="preserve">, at a given (pre-configured or </w:t>
      </w:r>
      <w:r w:rsidR="0025436D" w:rsidRPr="0025436D">
        <w:rPr>
          <w:rFonts w:ascii="Arial" w:hAnsi="Arial" w:cs="Arial"/>
          <w:sz w:val="20"/>
          <w:szCs w:val="20"/>
          <w:lang w:val="en-GB"/>
        </w:rPr>
        <w:t>GNSS emulated) NTN UE location.</w:t>
      </w:r>
    </w:p>
    <w:p w14:paraId="5152DA74" w14:textId="7A51183D" w:rsidR="008F21C4" w:rsidRDefault="00BA4DE3" w:rsidP="008F21C4">
      <w:pPr>
        <w:jc w:val="both"/>
        <w:rPr>
          <w:rFonts w:ascii="Arial" w:hAnsi="Arial" w:cs="Arial"/>
          <w:sz w:val="20"/>
          <w:szCs w:val="20"/>
          <w:lang w:val="en-GB"/>
        </w:rPr>
      </w:pPr>
      <w:r>
        <w:rPr>
          <w:rFonts w:ascii="Arial" w:hAnsi="Arial" w:cs="Arial"/>
          <w:b/>
          <w:sz w:val="20"/>
          <w:szCs w:val="20"/>
          <w:lang w:val="en-GB"/>
        </w:rPr>
        <w:t xml:space="preserve">Proposal </w:t>
      </w:r>
      <w:r w:rsidR="007178BA">
        <w:rPr>
          <w:rFonts w:ascii="Arial" w:hAnsi="Arial" w:cs="Arial"/>
          <w:b/>
          <w:sz w:val="20"/>
          <w:szCs w:val="20"/>
          <w:lang w:val="en-GB"/>
        </w:rPr>
        <w:t>8</w:t>
      </w:r>
      <w:r w:rsidR="008F21C4" w:rsidRPr="00DB4D8A">
        <w:rPr>
          <w:rFonts w:ascii="Arial" w:hAnsi="Arial" w:cs="Arial"/>
          <w:b/>
          <w:sz w:val="20"/>
          <w:szCs w:val="20"/>
          <w:lang w:val="en-GB"/>
        </w:rPr>
        <w:t>:</w:t>
      </w:r>
      <w:r w:rsidR="008F21C4">
        <w:rPr>
          <w:rFonts w:ascii="Arial" w:hAnsi="Arial" w:cs="Arial"/>
          <w:sz w:val="20"/>
          <w:szCs w:val="20"/>
          <w:lang w:val="en-GB"/>
        </w:rPr>
        <w:t xml:space="preserve"> Testing Equipment emulating SAN behaviour to consider </w:t>
      </w:r>
      <w:r w:rsidR="004B6118">
        <w:rPr>
          <w:rFonts w:ascii="Arial" w:hAnsi="Arial" w:cs="Arial"/>
          <w:sz w:val="20"/>
          <w:szCs w:val="20"/>
          <w:lang w:val="en-GB"/>
        </w:rPr>
        <w:t>s</w:t>
      </w:r>
      <w:r w:rsidR="00453CA9">
        <w:rPr>
          <w:rFonts w:ascii="Arial" w:hAnsi="Arial" w:cs="Arial"/>
          <w:sz w:val="20"/>
          <w:szCs w:val="20"/>
          <w:lang w:val="en-GB"/>
        </w:rPr>
        <w:t xml:space="preserve">everal </w:t>
      </w:r>
      <w:r w:rsidR="008F21C4">
        <w:rPr>
          <w:rFonts w:ascii="Arial" w:hAnsi="Arial" w:cs="Arial"/>
          <w:sz w:val="20"/>
          <w:szCs w:val="20"/>
          <w:lang w:val="en-GB"/>
        </w:rPr>
        <w:t xml:space="preserve">type </w:t>
      </w:r>
      <w:r w:rsidR="00453CA9">
        <w:rPr>
          <w:rFonts w:ascii="Arial" w:hAnsi="Arial" w:cs="Arial"/>
          <w:sz w:val="20"/>
          <w:szCs w:val="20"/>
          <w:lang w:val="en-GB"/>
        </w:rPr>
        <w:t xml:space="preserve">of </w:t>
      </w:r>
      <w:r w:rsidR="008F21C4">
        <w:rPr>
          <w:rFonts w:ascii="Arial" w:hAnsi="Arial" w:cs="Arial"/>
          <w:sz w:val="20"/>
          <w:szCs w:val="20"/>
          <w:lang w:val="en-GB"/>
        </w:rPr>
        <w:t>constellation</w:t>
      </w:r>
      <w:r w:rsidR="00453CA9">
        <w:rPr>
          <w:rFonts w:ascii="Arial" w:hAnsi="Arial" w:cs="Arial"/>
          <w:sz w:val="20"/>
          <w:szCs w:val="20"/>
          <w:lang w:val="en-GB"/>
        </w:rPr>
        <w:t>s such as e.g. Rider type, Walker type or other</w:t>
      </w:r>
      <w:r w:rsidR="008F21C4">
        <w:rPr>
          <w:rFonts w:ascii="Arial" w:hAnsi="Arial" w:cs="Arial"/>
          <w:sz w:val="20"/>
          <w:szCs w:val="20"/>
          <w:lang w:val="en-GB"/>
        </w:rPr>
        <w:t>.</w:t>
      </w:r>
    </w:p>
    <w:p w14:paraId="7293794B" w14:textId="71AC163F" w:rsidR="008F21C4" w:rsidRDefault="00BA4DE3" w:rsidP="008F21C4">
      <w:pPr>
        <w:jc w:val="both"/>
        <w:rPr>
          <w:rFonts w:ascii="Arial" w:hAnsi="Arial" w:cs="Arial"/>
          <w:sz w:val="20"/>
          <w:szCs w:val="20"/>
          <w:lang w:val="en-GB"/>
        </w:rPr>
      </w:pPr>
      <w:r>
        <w:rPr>
          <w:rFonts w:ascii="Arial" w:hAnsi="Arial" w:cs="Arial"/>
          <w:b/>
          <w:sz w:val="20"/>
          <w:szCs w:val="20"/>
          <w:lang w:val="en-GB"/>
        </w:rPr>
        <w:t xml:space="preserve">Proposal </w:t>
      </w:r>
      <w:r w:rsidR="007178BA">
        <w:rPr>
          <w:rFonts w:ascii="Arial" w:hAnsi="Arial" w:cs="Arial"/>
          <w:b/>
          <w:sz w:val="20"/>
          <w:szCs w:val="20"/>
          <w:lang w:val="en-GB"/>
        </w:rPr>
        <w:t>9</w:t>
      </w:r>
      <w:r w:rsidR="008F21C4" w:rsidRPr="00DB4D8A">
        <w:rPr>
          <w:rFonts w:ascii="Arial" w:hAnsi="Arial" w:cs="Arial"/>
          <w:b/>
          <w:sz w:val="20"/>
          <w:szCs w:val="20"/>
          <w:lang w:val="en-GB"/>
        </w:rPr>
        <w:t>:</w:t>
      </w:r>
      <w:r w:rsidR="008F21C4">
        <w:rPr>
          <w:rFonts w:ascii="Arial" w:hAnsi="Arial" w:cs="Arial"/>
          <w:b/>
          <w:sz w:val="20"/>
          <w:szCs w:val="20"/>
          <w:lang w:val="en-GB"/>
        </w:rPr>
        <w:t xml:space="preserve"> </w:t>
      </w:r>
      <w:r w:rsidR="008F21C4">
        <w:rPr>
          <w:rFonts w:ascii="Arial" w:hAnsi="Arial" w:cs="Arial"/>
          <w:sz w:val="20"/>
          <w:szCs w:val="20"/>
          <w:lang w:val="en-GB"/>
        </w:rPr>
        <w:t>Testing Equipment to emulate SAN ephemeris data on SIB19, with values representative to UE location.</w:t>
      </w:r>
    </w:p>
    <w:p w14:paraId="1EA11454" w14:textId="4CEAFC64" w:rsidR="008F21C4" w:rsidRPr="0057606C" w:rsidRDefault="00BA4DE3" w:rsidP="008F21C4">
      <w:pPr>
        <w:jc w:val="both"/>
        <w:rPr>
          <w:rFonts w:ascii="Arial" w:hAnsi="Arial" w:cs="Arial"/>
          <w:sz w:val="20"/>
          <w:szCs w:val="20"/>
          <w:lang w:val="en-GB"/>
        </w:rPr>
      </w:pPr>
      <w:r>
        <w:rPr>
          <w:rFonts w:ascii="Arial" w:hAnsi="Arial" w:cs="Arial"/>
          <w:b/>
          <w:sz w:val="20"/>
          <w:szCs w:val="20"/>
          <w:lang w:val="en-GB"/>
        </w:rPr>
        <w:t>Proposal 1</w:t>
      </w:r>
      <w:r w:rsidR="007178BA">
        <w:rPr>
          <w:rFonts w:ascii="Arial" w:hAnsi="Arial" w:cs="Arial"/>
          <w:b/>
          <w:sz w:val="20"/>
          <w:szCs w:val="20"/>
          <w:lang w:val="en-GB"/>
        </w:rPr>
        <w:t>0</w:t>
      </w:r>
      <w:r w:rsidR="008F21C4" w:rsidRPr="00DB4D8A">
        <w:rPr>
          <w:rFonts w:ascii="Arial" w:hAnsi="Arial" w:cs="Arial"/>
          <w:b/>
          <w:sz w:val="20"/>
          <w:szCs w:val="20"/>
          <w:lang w:val="en-GB"/>
        </w:rPr>
        <w:t>:</w:t>
      </w:r>
      <w:r w:rsidR="008F21C4">
        <w:rPr>
          <w:rFonts w:ascii="Arial" w:hAnsi="Arial" w:cs="Arial"/>
          <w:b/>
          <w:sz w:val="20"/>
          <w:szCs w:val="20"/>
          <w:lang w:val="en-GB"/>
        </w:rPr>
        <w:t xml:space="preserve"> </w:t>
      </w:r>
      <w:r w:rsidR="008F21C4">
        <w:rPr>
          <w:rFonts w:ascii="Arial" w:hAnsi="Arial" w:cs="Arial"/>
          <w:sz w:val="20"/>
          <w:szCs w:val="20"/>
          <w:lang w:val="en-GB"/>
        </w:rPr>
        <w:t>Testing Equipment can use satellite ECEF information and/or Orbital information to generate SIB19.</w:t>
      </w:r>
    </w:p>
    <w:p w14:paraId="2495AB84" w14:textId="748EDD6A" w:rsidR="008F21C4" w:rsidRPr="0057606C" w:rsidRDefault="00BA4DE3" w:rsidP="008F21C4">
      <w:pPr>
        <w:jc w:val="both"/>
        <w:rPr>
          <w:rFonts w:ascii="Arial" w:hAnsi="Arial" w:cs="Arial"/>
          <w:sz w:val="20"/>
          <w:szCs w:val="20"/>
          <w:lang w:val="en-GB"/>
        </w:rPr>
      </w:pPr>
      <w:r>
        <w:rPr>
          <w:rFonts w:ascii="Arial" w:hAnsi="Arial" w:cs="Arial"/>
          <w:b/>
          <w:sz w:val="20"/>
          <w:szCs w:val="20"/>
          <w:lang w:val="en-GB"/>
        </w:rPr>
        <w:t>Proposal 1</w:t>
      </w:r>
      <w:r w:rsidR="007178BA">
        <w:rPr>
          <w:rFonts w:ascii="Arial" w:hAnsi="Arial" w:cs="Arial"/>
          <w:b/>
          <w:sz w:val="20"/>
          <w:szCs w:val="20"/>
          <w:lang w:val="en-GB"/>
        </w:rPr>
        <w:t>1</w:t>
      </w:r>
      <w:r w:rsidR="008F21C4" w:rsidRPr="00DB4D8A">
        <w:rPr>
          <w:rFonts w:ascii="Arial" w:hAnsi="Arial" w:cs="Arial"/>
          <w:b/>
          <w:sz w:val="20"/>
          <w:szCs w:val="20"/>
          <w:lang w:val="en-GB"/>
        </w:rPr>
        <w:t>:</w:t>
      </w:r>
      <w:r w:rsidR="008F21C4">
        <w:rPr>
          <w:rFonts w:ascii="Arial" w:hAnsi="Arial" w:cs="Arial"/>
          <w:b/>
          <w:sz w:val="20"/>
          <w:szCs w:val="20"/>
          <w:lang w:val="en-GB"/>
        </w:rPr>
        <w:t xml:space="preserve"> </w:t>
      </w:r>
      <w:r w:rsidR="008F21C4" w:rsidRPr="00DB4D8A">
        <w:rPr>
          <w:rFonts w:ascii="Arial" w:hAnsi="Arial" w:cs="Arial"/>
          <w:sz w:val="20"/>
          <w:szCs w:val="20"/>
          <w:lang w:val="en-GB"/>
        </w:rPr>
        <w:t xml:space="preserve">If required, </w:t>
      </w:r>
      <w:r w:rsidR="008F21C4">
        <w:rPr>
          <w:rFonts w:ascii="Arial" w:hAnsi="Arial" w:cs="Arial"/>
          <w:sz w:val="20"/>
          <w:szCs w:val="20"/>
          <w:lang w:val="en-GB"/>
        </w:rPr>
        <w:t>Testing Equipment to consider a propagator</w:t>
      </w:r>
      <w:r w:rsidR="00453CA9">
        <w:rPr>
          <w:rFonts w:ascii="Arial" w:hAnsi="Arial" w:cs="Arial"/>
          <w:sz w:val="20"/>
          <w:szCs w:val="20"/>
          <w:lang w:val="en-GB"/>
        </w:rPr>
        <w:t xml:space="preserve"> orbit </w:t>
      </w:r>
      <w:r w:rsidR="008F21C4">
        <w:rPr>
          <w:rFonts w:ascii="Arial" w:hAnsi="Arial" w:cs="Arial"/>
          <w:sz w:val="20"/>
          <w:szCs w:val="20"/>
          <w:lang w:val="en-GB"/>
        </w:rPr>
        <w:t>in order to generate SIB19.</w:t>
      </w:r>
    </w:p>
    <w:p w14:paraId="1CE1A7FE" w14:textId="1081E245" w:rsidR="008F21C4" w:rsidRPr="00A44E90" w:rsidRDefault="00D8239F" w:rsidP="008F21C4">
      <w:pPr>
        <w:pStyle w:val="Titre2"/>
        <w:rPr>
          <w:rFonts w:ascii="Arial" w:hAnsi="Arial" w:cs="Arial"/>
          <w:b w:val="0"/>
          <w:lang w:val="en-GB"/>
        </w:rPr>
      </w:pPr>
      <w:r>
        <w:rPr>
          <w:rFonts w:ascii="Arial" w:hAnsi="Arial" w:cs="Arial"/>
          <w:b w:val="0"/>
          <w:lang w:val="en-GB"/>
        </w:rPr>
        <w:t>4.3</w:t>
      </w:r>
      <w:r>
        <w:rPr>
          <w:rFonts w:ascii="Arial" w:hAnsi="Arial" w:cs="Arial"/>
          <w:b w:val="0"/>
          <w:lang w:val="en-GB"/>
        </w:rPr>
        <w:tab/>
        <w:t>Constellation e</w:t>
      </w:r>
      <w:r w:rsidR="008F21C4">
        <w:rPr>
          <w:rFonts w:ascii="Arial" w:hAnsi="Arial" w:cs="Arial"/>
          <w:b w:val="0"/>
          <w:lang w:val="en-GB"/>
        </w:rPr>
        <w:t>xample</w:t>
      </w:r>
    </w:p>
    <w:p w14:paraId="17F6883A" w14:textId="77777777" w:rsidR="008F21C4" w:rsidRPr="00515417" w:rsidRDefault="008F21C4" w:rsidP="008F21C4">
      <w:pPr>
        <w:jc w:val="both"/>
        <w:rPr>
          <w:rFonts w:ascii="Arial" w:hAnsi="Arial" w:cs="Arial"/>
          <w:sz w:val="20"/>
          <w:szCs w:val="20"/>
          <w:lang w:val="en-GB"/>
        </w:rPr>
      </w:pPr>
      <w:r w:rsidRPr="00A51565">
        <w:rPr>
          <w:rFonts w:ascii="Arial" w:hAnsi="Arial" w:cs="Arial"/>
          <w:sz w:val="20"/>
          <w:szCs w:val="20"/>
          <w:lang w:val="en-GB"/>
        </w:rPr>
        <w:t>A first important condition is that the testing constellation should have</w:t>
      </w:r>
      <w:r>
        <w:rPr>
          <w:rFonts w:ascii="Arial" w:hAnsi="Arial" w:cs="Arial"/>
          <w:sz w:val="20"/>
          <w:szCs w:val="20"/>
          <w:lang w:val="en-GB"/>
        </w:rPr>
        <w:t xml:space="preserve"> global coverage in any point of the Earth. Therefore, a UE sees at least </w:t>
      </w:r>
      <w:proofErr w:type="gramStart"/>
      <w:r>
        <w:rPr>
          <w:rFonts w:ascii="Arial" w:hAnsi="Arial" w:cs="Arial"/>
          <w:sz w:val="20"/>
          <w:szCs w:val="20"/>
          <w:lang w:val="en-GB"/>
        </w:rPr>
        <w:t>1</w:t>
      </w:r>
      <w:proofErr w:type="gramEnd"/>
      <w:r>
        <w:rPr>
          <w:rFonts w:ascii="Arial" w:hAnsi="Arial" w:cs="Arial"/>
          <w:sz w:val="20"/>
          <w:szCs w:val="20"/>
          <w:lang w:val="en-GB"/>
        </w:rPr>
        <w:t xml:space="preserve"> beam in any point of the Earth, and there is also a potential overlap between 2 beams in order to test </w:t>
      </w:r>
      <w:proofErr w:type="spellStart"/>
      <w:r>
        <w:rPr>
          <w:rFonts w:ascii="Arial" w:hAnsi="Arial" w:cs="Arial"/>
          <w:sz w:val="20"/>
          <w:szCs w:val="20"/>
          <w:lang w:val="en-GB"/>
        </w:rPr>
        <w:t>HandOver</w:t>
      </w:r>
      <w:proofErr w:type="spellEnd"/>
      <w:r>
        <w:rPr>
          <w:rFonts w:ascii="Arial" w:hAnsi="Arial" w:cs="Arial"/>
          <w:sz w:val="20"/>
          <w:szCs w:val="20"/>
          <w:lang w:val="en-GB"/>
        </w:rPr>
        <w:t xml:space="preserve"> (HO) for instance. Such constellation will have different characteristics as the one given below as example (with more than 800 satellites, for a given minimal elevation angle of 30 deg.):</w:t>
      </w:r>
    </w:p>
    <w:p w14:paraId="67D4E173" w14:textId="77777777" w:rsidR="008F21C4" w:rsidRDefault="008F21C4" w:rsidP="008F21C4">
      <w:pPr>
        <w:jc w:val="center"/>
        <w:rPr>
          <w:rFonts w:ascii="Arial" w:hAnsi="Arial" w:cs="Arial"/>
          <w:lang w:val="en-GB"/>
        </w:rPr>
      </w:pPr>
      <w:r>
        <w:rPr>
          <w:noProof/>
          <w:lang w:val="fr-FR" w:eastAsia="fr-FR"/>
        </w:rPr>
        <w:lastRenderedPageBreak/>
        <w:drawing>
          <wp:inline distT="0" distB="0" distL="0" distR="0" wp14:anchorId="24AFDC78" wp14:editId="09A9B8E5">
            <wp:extent cx="3181255" cy="2890157"/>
            <wp:effectExtent l="57150" t="57150" r="57785" b="6286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ider800_view3D.jpg"/>
                    <pic:cNvPicPr/>
                  </pic:nvPicPr>
                  <pic:blipFill>
                    <a:blip r:embed="rId15">
                      <a:extLst>
                        <a:ext uri="{28A0092B-C50C-407E-A947-70E740481C1C}">
                          <a14:useLocalDpi xmlns:a14="http://schemas.microsoft.com/office/drawing/2010/main" val="0"/>
                        </a:ext>
                      </a:extLst>
                    </a:blip>
                    <a:stretch>
                      <a:fillRect/>
                    </a:stretch>
                  </pic:blipFill>
                  <pic:spPr>
                    <a:xfrm>
                      <a:off x="0" y="0"/>
                      <a:ext cx="3216463" cy="2922143"/>
                    </a:xfrm>
                    <a:prstGeom prst="rect">
                      <a:avLst/>
                    </a:prstGeom>
                    <a:ln w="50800">
                      <a:solidFill>
                        <a:schemeClr val="accent5">
                          <a:lumMod val="60000"/>
                          <a:lumOff val="40000"/>
                        </a:schemeClr>
                      </a:solidFill>
                    </a:ln>
                  </pic:spPr>
                </pic:pic>
              </a:graphicData>
            </a:graphic>
          </wp:inline>
        </w:drawing>
      </w:r>
    </w:p>
    <w:p w14:paraId="6CD9E472" w14:textId="055293CF" w:rsidR="008F21C4" w:rsidRDefault="008F21C4" w:rsidP="008F21C4">
      <w:pPr>
        <w:pStyle w:val="Lgende"/>
        <w:rPr>
          <w:rFonts w:ascii="Arial" w:hAnsi="Arial" w:cs="Arial"/>
          <w:sz w:val="22"/>
          <w:szCs w:val="22"/>
        </w:rPr>
      </w:pPr>
      <w:r w:rsidRPr="005A155E">
        <w:rPr>
          <w:rFonts w:ascii="Arial" w:hAnsi="Arial" w:cs="Arial"/>
          <w:sz w:val="22"/>
          <w:szCs w:val="22"/>
        </w:rPr>
        <w:t xml:space="preserve">Figure </w:t>
      </w:r>
      <w:r w:rsidR="0068516D">
        <w:rPr>
          <w:rFonts w:ascii="Arial" w:hAnsi="Arial" w:cs="Arial"/>
          <w:sz w:val="22"/>
          <w:szCs w:val="22"/>
        </w:rPr>
        <w:t>6</w:t>
      </w:r>
      <w:r>
        <w:rPr>
          <w:rFonts w:ascii="Arial" w:hAnsi="Arial" w:cs="Arial"/>
          <w:sz w:val="22"/>
          <w:szCs w:val="22"/>
        </w:rPr>
        <w:t>.</w:t>
      </w:r>
      <w:r w:rsidRPr="005A155E">
        <w:rPr>
          <w:rFonts w:ascii="Arial" w:hAnsi="Arial" w:cs="Arial"/>
          <w:sz w:val="22"/>
          <w:szCs w:val="22"/>
        </w:rPr>
        <w:t xml:space="preserve"> </w:t>
      </w:r>
      <w:r>
        <w:rPr>
          <w:rFonts w:ascii="Arial" w:hAnsi="Arial" w:cs="Arial"/>
          <w:sz w:val="22"/>
          <w:szCs w:val="22"/>
        </w:rPr>
        <w:t>Example of Rider-type constellation definition</w:t>
      </w:r>
    </w:p>
    <w:p w14:paraId="7E647083" w14:textId="77777777" w:rsidR="002B6E86" w:rsidRDefault="002B6E86" w:rsidP="008F21C4">
      <w:pPr>
        <w:jc w:val="both"/>
        <w:rPr>
          <w:rFonts w:ascii="Arial" w:hAnsi="Arial" w:cs="Arial"/>
          <w:sz w:val="20"/>
          <w:szCs w:val="20"/>
          <w:lang w:val="en-GB"/>
        </w:rPr>
      </w:pPr>
    </w:p>
    <w:p w14:paraId="7E1DEA4A" w14:textId="60B44268" w:rsidR="008F21C4" w:rsidRPr="0092504B" w:rsidRDefault="008F21C4" w:rsidP="008F21C4">
      <w:pPr>
        <w:jc w:val="both"/>
        <w:rPr>
          <w:rFonts w:ascii="Arial" w:hAnsi="Arial" w:cs="Arial"/>
          <w:sz w:val="20"/>
          <w:szCs w:val="20"/>
          <w:lang w:val="en-GB"/>
        </w:rPr>
      </w:pPr>
      <w:r w:rsidRPr="0092504B">
        <w:rPr>
          <w:rFonts w:ascii="Arial" w:hAnsi="Arial" w:cs="Arial"/>
          <w:sz w:val="20"/>
          <w:szCs w:val="20"/>
          <w:lang w:val="en-GB"/>
        </w:rPr>
        <w:t>The mai</w:t>
      </w:r>
      <w:r>
        <w:rPr>
          <w:rFonts w:ascii="Arial" w:hAnsi="Arial" w:cs="Arial"/>
          <w:sz w:val="20"/>
          <w:szCs w:val="20"/>
          <w:lang w:val="en-GB"/>
        </w:rPr>
        <w:t>n assumptions are the following</w:t>
      </w:r>
      <w:r w:rsidRPr="0092504B">
        <w:rPr>
          <w:rFonts w:ascii="Arial" w:hAnsi="Arial" w:cs="Arial"/>
          <w:sz w:val="20"/>
          <w:szCs w:val="20"/>
          <w:lang w:val="en-GB"/>
        </w:rPr>
        <w:t xml:space="preserve">: </w:t>
      </w:r>
    </w:p>
    <w:p w14:paraId="5CB202E8" w14:textId="77777777" w:rsidR="008F21C4" w:rsidRDefault="008F21C4" w:rsidP="008F21C4">
      <w:pPr>
        <w:pStyle w:val="Paragraphedeliste"/>
        <w:widowControl w:val="0"/>
        <w:numPr>
          <w:ilvl w:val="0"/>
          <w:numId w:val="21"/>
        </w:numPr>
        <w:spacing w:after="0" w:line="240" w:lineRule="auto"/>
        <w:contextualSpacing w:val="0"/>
        <w:jc w:val="both"/>
        <w:rPr>
          <w:rFonts w:ascii="Arial" w:hAnsi="Arial" w:cs="Arial"/>
          <w:i/>
          <w:sz w:val="20"/>
          <w:szCs w:val="20"/>
          <w:lang w:val="en-GB"/>
        </w:rPr>
      </w:pPr>
      <w:r>
        <w:rPr>
          <w:rFonts w:ascii="Arial" w:hAnsi="Arial" w:cs="Arial"/>
          <w:i/>
          <w:sz w:val="20"/>
          <w:szCs w:val="20"/>
          <w:lang w:val="en-GB"/>
        </w:rPr>
        <w:t>Constellation type</w:t>
      </w:r>
      <w:r w:rsidRPr="0092504B">
        <w:rPr>
          <w:rFonts w:ascii="Arial" w:hAnsi="Arial" w:cs="Arial"/>
          <w:i/>
          <w:sz w:val="20"/>
          <w:szCs w:val="20"/>
          <w:lang w:val="en-GB"/>
        </w:rPr>
        <w:t>: Rider</w:t>
      </w:r>
      <w:r>
        <w:rPr>
          <w:rFonts w:ascii="Arial" w:hAnsi="Arial" w:cs="Arial"/>
          <w:i/>
          <w:sz w:val="20"/>
          <w:szCs w:val="20"/>
          <w:lang w:val="en-GB"/>
        </w:rPr>
        <w:t>;</w:t>
      </w:r>
    </w:p>
    <w:p w14:paraId="34265905" w14:textId="77777777" w:rsidR="008F21C4" w:rsidRPr="00FA0B5D" w:rsidRDefault="008F21C4" w:rsidP="008F21C4">
      <w:pPr>
        <w:pStyle w:val="Paragraphedeliste"/>
        <w:widowControl w:val="0"/>
        <w:numPr>
          <w:ilvl w:val="1"/>
          <w:numId w:val="21"/>
        </w:numPr>
        <w:spacing w:after="0" w:line="240" w:lineRule="auto"/>
        <w:contextualSpacing w:val="0"/>
        <w:jc w:val="both"/>
        <w:rPr>
          <w:rFonts w:ascii="Arial" w:hAnsi="Arial" w:cs="Arial"/>
          <w:i/>
          <w:sz w:val="20"/>
          <w:szCs w:val="20"/>
          <w:lang w:val="en-GB"/>
        </w:rPr>
      </w:pPr>
      <w:r w:rsidRPr="00FA0B5D">
        <w:rPr>
          <w:rFonts w:ascii="Arial" w:hAnsi="Arial" w:cs="Arial"/>
          <w:sz w:val="20"/>
          <w:szCs w:val="20"/>
          <w:lang w:val="en-GB"/>
        </w:rPr>
        <w:t>The inclination of the orbit is 90 deg</w:t>
      </w:r>
      <w:r>
        <w:rPr>
          <w:rFonts w:ascii="Arial" w:hAnsi="Arial" w:cs="Arial"/>
          <w:sz w:val="20"/>
          <w:szCs w:val="20"/>
          <w:lang w:val="en-GB"/>
        </w:rPr>
        <w:t>rees, and therefore all</w:t>
      </w:r>
      <w:r w:rsidRPr="00FA0B5D">
        <w:rPr>
          <w:rFonts w:ascii="Arial" w:hAnsi="Arial" w:cs="Arial"/>
          <w:sz w:val="20"/>
          <w:szCs w:val="20"/>
          <w:lang w:val="en-GB"/>
        </w:rPr>
        <w:t xml:space="preserve"> </w:t>
      </w:r>
      <w:r>
        <w:rPr>
          <w:rFonts w:ascii="Arial" w:hAnsi="Arial" w:cs="Arial"/>
          <w:sz w:val="20"/>
          <w:szCs w:val="20"/>
          <w:lang w:val="en-GB"/>
        </w:rPr>
        <w:t>satellites pass above the poles.</w:t>
      </w:r>
    </w:p>
    <w:p w14:paraId="3E31ED62" w14:textId="77777777" w:rsidR="008F21C4" w:rsidRPr="00FA0B5D" w:rsidRDefault="008F21C4" w:rsidP="008F21C4">
      <w:pPr>
        <w:pStyle w:val="Paragraphedeliste"/>
        <w:widowControl w:val="0"/>
        <w:spacing w:after="0" w:line="240" w:lineRule="auto"/>
        <w:ind w:left="1440"/>
        <w:contextualSpacing w:val="0"/>
        <w:jc w:val="both"/>
        <w:rPr>
          <w:rFonts w:ascii="Arial" w:hAnsi="Arial" w:cs="Arial"/>
          <w:i/>
          <w:sz w:val="20"/>
          <w:szCs w:val="20"/>
          <w:lang w:val="en-GB"/>
        </w:rPr>
      </w:pPr>
      <w:r w:rsidRPr="00FA0B5D">
        <w:rPr>
          <w:rFonts w:ascii="Arial" w:hAnsi="Arial" w:cs="Arial"/>
          <w:b/>
          <w:sz w:val="20"/>
          <w:szCs w:val="20"/>
          <w:u w:val="single"/>
          <w:lang w:val="en-GB"/>
        </w:rPr>
        <w:t>Note</w:t>
      </w:r>
      <w:r>
        <w:rPr>
          <w:rFonts w:ascii="Arial" w:hAnsi="Arial" w:cs="Arial"/>
          <w:sz w:val="20"/>
          <w:szCs w:val="20"/>
          <w:lang w:val="en-GB"/>
        </w:rPr>
        <w:t>: In practice, such configuration could generate some problems with respect</w:t>
      </w:r>
      <w:r w:rsidRPr="00FA0B5D">
        <w:rPr>
          <w:rFonts w:ascii="Arial" w:hAnsi="Arial" w:cs="Arial"/>
          <w:sz w:val="20"/>
          <w:szCs w:val="20"/>
          <w:lang w:val="en-GB"/>
        </w:rPr>
        <w:t xml:space="preserve"> to collision</w:t>
      </w:r>
      <w:r>
        <w:rPr>
          <w:rFonts w:ascii="Arial" w:hAnsi="Arial" w:cs="Arial"/>
          <w:sz w:val="20"/>
          <w:szCs w:val="20"/>
          <w:lang w:val="en-GB"/>
        </w:rPr>
        <w:t xml:space="preserve"> risk</w:t>
      </w:r>
      <w:r w:rsidRPr="00FA0B5D">
        <w:rPr>
          <w:rFonts w:ascii="Arial" w:hAnsi="Arial" w:cs="Arial"/>
          <w:sz w:val="20"/>
          <w:szCs w:val="20"/>
          <w:lang w:val="en-GB"/>
        </w:rPr>
        <w:t xml:space="preserve"> </w:t>
      </w:r>
      <w:proofErr w:type="gramStart"/>
      <w:r>
        <w:rPr>
          <w:rFonts w:ascii="Arial" w:hAnsi="Arial" w:cs="Arial"/>
          <w:sz w:val="20"/>
          <w:szCs w:val="20"/>
          <w:lang w:val="en-GB"/>
        </w:rPr>
        <w:t>e.g.</w:t>
      </w:r>
      <w:proofErr w:type="gramEnd"/>
      <w:r>
        <w:rPr>
          <w:rFonts w:ascii="Arial" w:hAnsi="Arial" w:cs="Arial"/>
          <w:sz w:val="20"/>
          <w:szCs w:val="20"/>
          <w:lang w:val="en-GB"/>
        </w:rPr>
        <w:t xml:space="preserve"> when many satellites cross at</w:t>
      </w:r>
      <w:r w:rsidRPr="00FA0B5D">
        <w:rPr>
          <w:rFonts w:ascii="Arial" w:hAnsi="Arial" w:cs="Arial"/>
          <w:sz w:val="20"/>
          <w:szCs w:val="20"/>
          <w:lang w:val="en-GB"/>
        </w:rPr>
        <w:t xml:space="preserve"> the same ti</w:t>
      </w:r>
      <w:r>
        <w:rPr>
          <w:rFonts w:ascii="Arial" w:hAnsi="Arial" w:cs="Arial"/>
          <w:sz w:val="20"/>
          <w:szCs w:val="20"/>
          <w:lang w:val="en-GB"/>
        </w:rPr>
        <w:t xml:space="preserve">me a pole. A real constellation </w:t>
      </w:r>
      <w:r w:rsidRPr="00FA0B5D">
        <w:rPr>
          <w:rFonts w:ascii="Arial" w:hAnsi="Arial" w:cs="Arial"/>
          <w:sz w:val="20"/>
          <w:szCs w:val="20"/>
          <w:lang w:val="en-GB"/>
        </w:rPr>
        <w:t xml:space="preserve">would </w:t>
      </w:r>
      <w:r>
        <w:rPr>
          <w:rFonts w:ascii="Arial" w:hAnsi="Arial" w:cs="Arial"/>
          <w:sz w:val="20"/>
          <w:szCs w:val="20"/>
          <w:lang w:val="en-GB"/>
        </w:rPr>
        <w:t xml:space="preserve">have to </w:t>
      </w:r>
      <w:r w:rsidRPr="00FA0B5D">
        <w:rPr>
          <w:rFonts w:ascii="Arial" w:hAnsi="Arial" w:cs="Arial"/>
          <w:sz w:val="20"/>
          <w:szCs w:val="20"/>
          <w:lang w:val="en-GB"/>
        </w:rPr>
        <w:t>mod</w:t>
      </w:r>
      <w:r>
        <w:rPr>
          <w:rFonts w:ascii="Arial" w:hAnsi="Arial" w:cs="Arial"/>
          <w:sz w:val="20"/>
          <w:szCs w:val="20"/>
          <w:lang w:val="en-GB"/>
        </w:rPr>
        <w:t>ify its inclination to avoid the</w:t>
      </w:r>
      <w:r w:rsidRPr="00FA0B5D">
        <w:rPr>
          <w:rFonts w:ascii="Arial" w:hAnsi="Arial" w:cs="Arial"/>
          <w:sz w:val="20"/>
          <w:szCs w:val="20"/>
          <w:lang w:val="en-GB"/>
        </w:rPr>
        <w:t xml:space="preserve"> </w:t>
      </w:r>
      <w:r>
        <w:rPr>
          <w:rFonts w:ascii="Arial" w:hAnsi="Arial" w:cs="Arial"/>
          <w:sz w:val="20"/>
          <w:szCs w:val="20"/>
          <w:lang w:val="en-GB"/>
        </w:rPr>
        <w:t xml:space="preserve">potential </w:t>
      </w:r>
      <w:r w:rsidRPr="00FA0B5D">
        <w:rPr>
          <w:rFonts w:ascii="Arial" w:hAnsi="Arial" w:cs="Arial"/>
          <w:sz w:val="20"/>
          <w:szCs w:val="20"/>
          <w:lang w:val="en-GB"/>
        </w:rPr>
        <w:t xml:space="preserve">collision risk. However, the goal </w:t>
      </w:r>
      <w:r>
        <w:rPr>
          <w:rFonts w:ascii="Arial" w:hAnsi="Arial" w:cs="Arial"/>
          <w:sz w:val="20"/>
          <w:szCs w:val="20"/>
          <w:lang w:val="en-GB"/>
        </w:rPr>
        <w:t xml:space="preserve">here </w:t>
      </w:r>
      <w:r w:rsidRPr="00FA0B5D">
        <w:rPr>
          <w:rFonts w:ascii="Arial" w:hAnsi="Arial" w:cs="Arial"/>
          <w:sz w:val="20"/>
          <w:szCs w:val="20"/>
          <w:lang w:val="en-GB"/>
        </w:rPr>
        <w:t>is to define a theoret</w:t>
      </w:r>
      <w:r>
        <w:rPr>
          <w:rFonts w:ascii="Arial" w:hAnsi="Arial" w:cs="Arial"/>
          <w:sz w:val="20"/>
          <w:szCs w:val="20"/>
          <w:lang w:val="en-GB"/>
        </w:rPr>
        <w:t>ical constellation for testing</w:t>
      </w:r>
      <w:r w:rsidRPr="00FA0B5D">
        <w:rPr>
          <w:rFonts w:ascii="Arial" w:hAnsi="Arial" w:cs="Arial"/>
          <w:sz w:val="20"/>
          <w:szCs w:val="20"/>
          <w:lang w:val="en-GB"/>
        </w:rPr>
        <w:t xml:space="preserve"> the user equipment</w:t>
      </w:r>
      <w:r>
        <w:rPr>
          <w:rFonts w:ascii="Arial" w:hAnsi="Arial" w:cs="Arial"/>
          <w:sz w:val="20"/>
          <w:szCs w:val="20"/>
          <w:lang w:val="en-GB"/>
        </w:rPr>
        <w:t xml:space="preserve"> and therefore such (theoretical) constellation </w:t>
      </w:r>
      <w:proofErr w:type="gramStart"/>
      <w:r>
        <w:rPr>
          <w:rFonts w:ascii="Arial" w:hAnsi="Arial" w:cs="Arial"/>
          <w:sz w:val="20"/>
          <w:szCs w:val="20"/>
          <w:lang w:val="en-GB"/>
        </w:rPr>
        <w:t>can still be used</w:t>
      </w:r>
      <w:proofErr w:type="gramEnd"/>
      <w:r>
        <w:rPr>
          <w:rFonts w:ascii="Arial" w:hAnsi="Arial" w:cs="Arial"/>
          <w:sz w:val="20"/>
          <w:szCs w:val="20"/>
          <w:lang w:val="en-GB"/>
        </w:rPr>
        <w:t xml:space="preserve"> for such purpose</w:t>
      </w:r>
      <w:r w:rsidRPr="00FA0B5D">
        <w:rPr>
          <w:rFonts w:ascii="Arial" w:hAnsi="Arial" w:cs="Arial"/>
          <w:sz w:val="20"/>
          <w:szCs w:val="20"/>
          <w:lang w:val="en-GB"/>
        </w:rPr>
        <w:t>.</w:t>
      </w:r>
    </w:p>
    <w:p w14:paraId="1C6C96E7" w14:textId="77777777" w:rsidR="008F21C4" w:rsidRDefault="008F21C4" w:rsidP="008F21C4">
      <w:pPr>
        <w:pStyle w:val="Paragraphedeliste"/>
        <w:widowControl w:val="0"/>
        <w:numPr>
          <w:ilvl w:val="0"/>
          <w:numId w:val="21"/>
        </w:numPr>
        <w:spacing w:after="0" w:line="240" w:lineRule="auto"/>
        <w:contextualSpacing w:val="0"/>
        <w:jc w:val="both"/>
        <w:rPr>
          <w:rFonts w:ascii="Arial" w:hAnsi="Arial" w:cs="Arial"/>
          <w:i/>
          <w:sz w:val="20"/>
          <w:szCs w:val="20"/>
          <w:lang w:val="en-GB"/>
        </w:rPr>
      </w:pPr>
      <w:r w:rsidRPr="0092504B">
        <w:rPr>
          <w:rFonts w:ascii="Arial" w:hAnsi="Arial" w:cs="Arial"/>
          <w:i/>
          <w:sz w:val="20"/>
          <w:szCs w:val="20"/>
          <w:lang w:val="en-GB"/>
        </w:rPr>
        <w:t>Minimum altitude = 600 km</w:t>
      </w:r>
      <w:r>
        <w:rPr>
          <w:rFonts w:ascii="Arial" w:hAnsi="Arial" w:cs="Arial"/>
          <w:i/>
          <w:sz w:val="20"/>
          <w:szCs w:val="20"/>
          <w:lang w:val="en-GB"/>
        </w:rPr>
        <w:t>;</w:t>
      </w:r>
    </w:p>
    <w:p w14:paraId="0CE5EEA4" w14:textId="77777777" w:rsidR="008F21C4" w:rsidRPr="00FA0B5D" w:rsidRDefault="008F21C4" w:rsidP="008F21C4">
      <w:pPr>
        <w:pStyle w:val="Paragraphedeliste"/>
        <w:widowControl w:val="0"/>
        <w:numPr>
          <w:ilvl w:val="1"/>
          <w:numId w:val="21"/>
        </w:numPr>
        <w:spacing w:after="0" w:line="240" w:lineRule="auto"/>
        <w:contextualSpacing w:val="0"/>
        <w:jc w:val="both"/>
        <w:rPr>
          <w:rFonts w:ascii="Arial" w:hAnsi="Arial" w:cs="Arial"/>
          <w:i/>
          <w:sz w:val="20"/>
          <w:szCs w:val="20"/>
          <w:lang w:val="en-GB"/>
        </w:rPr>
      </w:pPr>
      <w:r w:rsidRPr="00FA0B5D">
        <w:rPr>
          <w:rFonts w:ascii="Arial" w:hAnsi="Arial" w:cs="Arial"/>
          <w:sz w:val="20"/>
          <w:szCs w:val="20"/>
          <w:lang w:val="en-GB"/>
        </w:rPr>
        <w:t>This</w:t>
      </w:r>
      <w:r>
        <w:rPr>
          <w:rFonts w:ascii="Arial" w:hAnsi="Arial" w:cs="Arial"/>
          <w:sz w:val="20"/>
          <w:szCs w:val="20"/>
          <w:lang w:val="en-GB"/>
        </w:rPr>
        <w:t xml:space="preserve"> altitude is the most sizing parameter with respect to</w:t>
      </w:r>
      <w:r w:rsidRPr="00FA0B5D">
        <w:rPr>
          <w:rFonts w:ascii="Arial" w:hAnsi="Arial" w:cs="Arial"/>
          <w:sz w:val="20"/>
          <w:szCs w:val="20"/>
          <w:lang w:val="en-GB"/>
        </w:rPr>
        <w:t xml:space="preserve"> the number of handover</w:t>
      </w:r>
      <w:r>
        <w:rPr>
          <w:rFonts w:ascii="Arial" w:hAnsi="Arial" w:cs="Arial"/>
          <w:sz w:val="20"/>
          <w:szCs w:val="20"/>
          <w:lang w:val="en-GB"/>
        </w:rPr>
        <w:t>s</w:t>
      </w:r>
      <w:r w:rsidRPr="00FA0B5D">
        <w:rPr>
          <w:rFonts w:ascii="Arial" w:hAnsi="Arial" w:cs="Arial"/>
          <w:sz w:val="20"/>
          <w:szCs w:val="20"/>
          <w:lang w:val="en-GB"/>
        </w:rPr>
        <w:t xml:space="preserve"> and it </w:t>
      </w:r>
      <w:proofErr w:type="gramStart"/>
      <w:r w:rsidRPr="00FA0B5D">
        <w:rPr>
          <w:rFonts w:ascii="Arial" w:hAnsi="Arial" w:cs="Arial"/>
          <w:sz w:val="20"/>
          <w:szCs w:val="20"/>
          <w:lang w:val="en-GB"/>
        </w:rPr>
        <w:t>has been retained</w:t>
      </w:r>
      <w:proofErr w:type="gramEnd"/>
      <w:r w:rsidRPr="00FA0B5D">
        <w:rPr>
          <w:rFonts w:ascii="Arial" w:hAnsi="Arial" w:cs="Arial"/>
          <w:sz w:val="20"/>
          <w:szCs w:val="20"/>
          <w:lang w:val="en-GB"/>
        </w:rPr>
        <w:t xml:space="preserve"> as a minimum acceptable altitude for </w:t>
      </w:r>
      <w:r>
        <w:rPr>
          <w:rFonts w:ascii="Arial" w:hAnsi="Arial" w:cs="Arial"/>
          <w:sz w:val="20"/>
          <w:szCs w:val="20"/>
          <w:lang w:val="en-GB"/>
        </w:rPr>
        <w:t xml:space="preserve">NTN </w:t>
      </w:r>
      <w:r w:rsidRPr="00FA0B5D">
        <w:rPr>
          <w:rFonts w:ascii="Arial" w:hAnsi="Arial" w:cs="Arial"/>
          <w:sz w:val="20"/>
          <w:szCs w:val="20"/>
          <w:lang w:val="en-GB"/>
        </w:rPr>
        <w:t>communication constellation.</w:t>
      </w:r>
    </w:p>
    <w:p w14:paraId="6C00D16F" w14:textId="77777777" w:rsidR="008F21C4" w:rsidRDefault="008F21C4" w:rsidP="008F21C4">
      <w:pPr>
        <w:pStyle w:val="Paragraphedeliste"/>
        <w:widowControl w:val="0"/>
        <w:numPr>
          <w:ilvl w:val="0"/>
          <w:numId w:val="21"/>
        </w:numPr>
        <w:spacing w:after="0" w:line="240" w:lineRule="auto"/>
        <w:contextualSpacing w:val="0"/>
        <w:jc w:val="both"/>
        <w:rPr>
          <w:rFonts w:ascii="Arial" w:hAnsi="Arial" w:cs="Arial"/>
          <w:i/>
          <w:sz w:val="20"/>
          <w:szCs w:val="20"/>
          <w:lang w:val="en-GB"/>
        </w:rPr>
      </w:pPr>
      <w:r w:rsidRPr="0092504B">
        <w:rPr>
          <w:rFonts w:ascii="Arial" w:hAnsi="Arial" w:cs="Arial"/>
          <w:i/>
          <w:sz w:val="20"/>
          <w:szCs w:val="20"/>
          <w:lang w:val="en-GB"/>
        </w:rPr>
        <w:t>Minimum elevation angle = 30 deg</w:t>
      </w:r>
      <w:r>
        <w:rPr>
          <w:rFonts w:ascii="Arial" w:hAnsi="Arial" w:cs="Arial"/>
          <w:i/>
          <w:sz w:val="20"/>
          <w:szCs w:val="20"/>
          <w:lang w:val="en-GB"/>
        </w:rPr>
        <w:t>rees;</w:t>
      </w:r>
    </w:p>
    <w:p w14:paraId="766F7094" w14:textId="77777777" w:rsidR="008F21C4" w:rsidRPr="00FA0B5D" w:rsidRDefault="008F21C4" w:rsidP="008F21C4">
      <w:pPr>
        <w:pStyle w:val="Paragraphedeliste"/>
        <w:widowControl w:val="0"/>
        <w:numPr>
          <w:ilvl w:val="1"/>
          <w:numId w:val="21"/>
        </w:numPr>
        <w:spacing w:after="0" w:line="240" w:lineRule="auto"/>
        <w:contextualSpacing w:val="0"/>
        <w:jc w:val="both"/>
        <w:rPr>
          <w:rFonts w:ascii="Arial" w:hAnsi="Arial" w:cs="Arial"/>
          <w:i/>
          <w:sz w:val="20"/>
          <w:szCs w:val="20"/>
          <w:lang w:val="en-GB"/>
        </w:rPr>
      </w:pPr>
      <w:r w:rsidRPr="00FA0B5D">
        <w:rPr>
          <w:rFonts w:ascii="Arial" w:hAnsi="Arial" w:cs="Arial"/>
          <w:sz w:val="20"/>
          <w:szCs w:val="20"/>
          <w:lang w:val="en-GB"/>
        </w:rPr>
        <w:t>This is a</w:t>
      </w:r>
      <w:r>
        <w:rPr>
          <w:rFonts w:ascii="Arial" w:hAnsi="Arial" w:cs="Arial"/>
          <w:sz w:val="20"/>
          <w:szCs w:val="20"/>
          <w:lang w:val="en-GB"/>
        </w:rPr>
        <w:t xml:space="preserve"> typical minimum elevation for the NTN</w:t>
      </w:r>
      <w:r w:rsidRPr="00FA0B5D">
        <w:rPr>
          <w:rFonts w:ascii="Arial" w:hAnsi="Arial" w:cs="Arial"/>
          <w:sz w:val="20"/>
          <w:szCs w:val="20"/>
          <w:lang w:val="en-GB"/>
        </w:rPr>
        <w:t xml:space="preserve"> user equipment.</w:t>
      </w:r>
    </w:p>
    <w:p w14:paraId="2C3ED547" w14:textId="77777777" w:rsidR="008F21C4" w:rsidRDefault="008F21C4" w:rsidP="008F21C4">
      <w:pPr>
        <w:rPr>
          <w:rFonts w:ascii="Arial" w:hAnsi="Arial" w:cs="Arial"/>
          <w:sz w:val="20"/>
          <w:szCs w:val="20"/>
          <w:lang w:val="en-GB"/>
        </w:rPr>
      </w:pPr>
    </w:p>
    <w:p w14:paraId="0188D3D9" w14:textId="77777777" w:rsidR="008F21C4" w:rsidRDefault="008F21C4" w:rsidP="008F21C4">
      <w:pPr>
        <w:jc w:val="both"/>
        <w:rPr>
          <w:rFonts w:ascii="Arial" w:hAnsi="Arial" w:cs="Arial"/>
          <w:sz w:val="20"/>
          <w:szCs w:val="20"/>
          <w:lang w:val="en-GB"/>
        </w:rPr>
      </w:pPr>
      <w:r w:rsidRPr="00A51565">
        <w:rPr>
          <w:rFonts w:ascii="Arial" w:hAnsi="Arial" w:cs="Arial"/>
          <w:sz w:val="20"/>
          <w:szCs w:val="20"/>
          <w:lang w:val="en-GB"/>
        </w:rPr>
        <w:t xml:space="preserve">The </w:t>
      </w:r>
      <w:r>
        <w:rPr>
          <w:rFonts w:ascii="Arial" w:hAnsi="Arial" w:cs="Arial"/>
          <w:sz w:val="20"/>
          <w:szCs w:val="20"/>
          <w:lang w:val="en-GB"/>
        </w:rPr>
        <w:t xml:space="preserve">data required by the Test Equipment to implement SIB19 is based on </w:t>
      </w:r>
      <w:proofErr w:type="gramStart"/>
      <w:r>
        <w:rPr>
          <w:rFonts w:ascii="Arial" w:hAnsi="Arial" w:cs="Arial"/>
          <w:sz w:val="20"/>
          <w:szCs w:val="20"/>
          <w:lang w:val="en-GB"/>
        </w:rPr>
        <w:t>2</w:t>
      </w:r>
      <w:proofErr w:type="gramEnd"/>
      <w:r>
        <w:rPr>
          <w:rFonts w:ascii="Arial" w:hAnsi="Arial" w:cs="Arial"/>
          <w:sz w:val="20"/>
          <w:szCs w:val="20"/>
          <w:lang w:val="en-GB"/>
        </w:rPr>
        <w:t xml:space="preserve"> potential information: ECEF information and/or Orbital information. The ECEF example below (for one single satellite) </w:t>
      </w:r>
      <w:proofErr w:type="gramStart"/>
      <w:r>
        <w:rPr>
          <w:rFonts w:ascii="Arial" w:hAnsi="Arial" w:cs="Arial"/>
          <w:sz w:val="20"/>
          <w:szCs w:val="20"/>
          <w:lang w:val="en-GB"/>
        </w:rPr>
        <w:t>was generated</w:t>
      </w:r>
      <w:proofErr w:type="gramEnd"/>
      <w:r>
        <w:rPr>
          <w:rFonts w:ascii="Arial" w:hAnsi="Arial" w:cs="Arial"/>
          <w:sz w:val="20"/>
          <w:szCs w:val="20"/>
          <w:lang w:val="en-GB"/>
        </w:rPr>
        <w:t xml:space="preserve"> by taking into account Rider-type constellation as test constellation.</w:t>
      </w:r>
    </w:p>
    <w:p w14:paraId="7933D125" w14:textId="77777777" w:rsidR="008F21C4" w:rsidRPr="006E4176" w:rsidRDefault="008F21C4" w:rsidP="008F21C4">
      <w:pPr>
        <w:jc w:val="both"/>
        <w:rPr>
          <w:rFonts w:ascii="Arial" w:hAnsi="Arial" w:cs="Arial"/>
          <w:sz w:val="20"/>
          <w:szCs w:val="20"/>
          <w:lang w:val="en-GB"/>
        </w:rPr>
      </w:pPr>
    </w:p>
    <w:p w14:paraId="53EB63D0" w14:textId="77777777" w:rsidR="008F21C4" w:rsidRPr="00FC79BF" w:rsidRDefault="008F21C4" w:rsidP="008F21C4">
      <w:pPr>
        <w:rPr>
          <w:lang w:val="en-GB"/>
        </w:rPr>
      </w:pPr>
      <w:r>
        <w:rPr>
          <w:lang w:val="en-GB"/>
        </w:rPr>
        <w:t>Example for Satellite-Sat0101 (satellite 1 from Layer 1):</w:t>
      </w:r>
    </w:p>
    <w:p w14:paraId="0861132F" w14:textId="77777777" w:rsidR="008F21C4" w:rsidRPr="00FC79BF" w:rsidRDefault="008F21C4" w:rsidP="008F21C4">
      <w:pPr>
        <w:rPr>
          <w:sz w:val="14"/>
          <w:lang w:val="en-GB"/>
        </w:rPr>
      </w:pPr>
      <w:r w:rsidRPr="00FC79BF">
        <w:rPr>
          <w:sz w:val="14"/>
          <w:lang w:val="en-GB"/>
        </w:rPr>
        <w:t xml:space="preserve">       Time (UTCG)             x (km)          y (km)          z (km)       x (km/sec)    y (km/sec)    z (km/sec)</w:t>
      </w:r>
    </w:p>
    <w:p w14:paraId="0F29A5C7" w14:textId="77777777" w:rsidR="008F21C4" w:rsidRPr="00FC79BF" w:rsidRDefault="008F21C4" w:rsidP="008F21C4">
      <w:pPr>
        <w:rPr>
          <w:sz w:val="14"/>
          <w:lang w:val="en-GB"/>
        </w:rPr>
      </w:pPr>
      <w:r w:rsidRPr="00FC79BF">
        <w:rPr>
          <w:sz w:val="14"/>
          <w:lang w:val="en-GB"/>
        </w:rPr>
        <w:t>------------------------    ------------    ------------    ------------    ----------    ----------    ----------</w:t>
      </w:r>
    </w:p>
    <w:p w14:paraId="4BC98382" w14:textId="77777777" w:rsidR="008F21C4" w:rsidRPr="00FC79BF" w:rsidRDefault="008F21C4" w:rsidP="008F21C4">
      <w:pPr>
        <w:rPr>
          <w:sz w:val="14"/>
          <w:lang w:val="en-GB"/>
        </w:rPr>
      </w:pPr>
      <w:r w:rsidRPr="00FC79BF">
        <w:rPr>
          <w:sz w:val="14"/>
          <w:lang w:val="en-GB"/>
        </w:rPr>
        <w:t>24 Jan 2023 11:00:00.000    -1475.707482    -4407.803392     5204.608792     -1.789619     -5.345371     -5.034441</w:t>
      </w:r>
    </w:p>
    <w:p w14:paraId="0CC6DF42" w14:textId="77777777" w:rsidR="008F21C4" w:rsidRPr="00FC79BF" w:rsidRDefault="008F21C4" w:rsidP="008F21C4">
      <w:pPr>
        <w:rPr>
          <w:sz w:val="14"/>
          <w:lang w:val="en-GB"/>
        </w:rPr>
      </w:pPr>
      <w:r w:rsidRPr="00FC79BF">
        <w:rPr>
          <w:sz w:val="14"/>
          <w:lang w:val="en-GB"/>
        </w:rPr>
        <w:t>24 Jan 2023 11:01:00.000    -1600.387312    -4711.630588     4892.207441     -1.704167     -5.017112     -5.389409</w:t>
      </w:r>
    </w:p>
    <w:p w14:paraId="446F8FF6" w14:textId="77777777" w:rsidR="008F21C4" w:rsidRPr="00FC79BF" w:rsidRDefault="008F21C4" w:rsidP="008F21C4">
      <w:pPr>
        <w:rPr>
          <w:sz w:val="14"/>
          <w:lang w:val="en-GB"/>
        </w:rPr>
      </w:pPr>
      <w:r w:rsidRPr="00FC79BF">
        <w:rPr>
          <w:sz w:val="14"/>
          <w:lang w:val="en-GB"/>
        </w:rPr>
        <w:t>24 Jan 2023 11:02:00.000    -1720.927517    -4994.638488     4559.209454     -1.608613     -4.668618     -5.721686</w:t>
      </w:r>
    </w:p>
    <w:p w14:paraId="06F2B7EC" w14:textId="77777777" w:rsidR="008F21C4" w:rsidRPr="00FC79BF" w:rsidRDefault="008F21C4" w:rsidP="008F21C4">
      <w:pPr>
        <w:rPr>
          <w:sz w:val="14"/>
          <w:lang w:val="en-GB"/>
        </w:rPr>
      </w:pPr>
      <w:r w:rsidRPr="00FC79BF">
        <w:rPr>
          <w:sz w:val="14"/>
          <w:lang w:val="en-GB"/>
        </w:rPr>
        <w:t>24 Jan 2023 11:03:00.000    -1836.635715    -5255.680264     4207.016782     -1.503185     -4.301438     -6.029875</w:t>
      </w:r>
    </w:p>
    <w:p w14:paraId="28868D43" w14:textId="77777777" w:rsidR="008F21C4" w:rsidRPr="00FC79BF" w:rsidRDefault="008F21C4" w:rsidP="008F21C4">
      <w:pPr>
        <w:rPr>
          <w:sz w:val="14"/>
          <w:lang w:val="en-GB"/>
        </w:rPr>
      </w:pPr>
      <w:r w:rsidRPr="00FC79BF">
        <w:rPr>
          <w:sz w:val="14"/>
          <w:lang w:val="en-GB"/>
        </w:rPr>
        <w:lastRenderedPageBreak/>
        <w:t>24 Jan 2023 11:04:00.000    -1946.830169    -5493.707157     3837.112190     -1.388170     -3.917195     -6.312677</w:t>
      </w:r>
    </w:p>
    <w:p w14:paraId="4CE6037A" w14:textId="77777777" w:rsidR="008F21C4" w:rsidRPr="00FC79BF" w:rsidRDefault="008F21C4" w:rsidP="008F21C4">
      <w:pPr>
        <w:rPr>
          <w:sz w:val="14"/>
          <w:lang w:val="en-GB"/>
        </w:rPr>
      </w:pPr>
      <w:r w:rsidRPr="00FC79BF">
        <w:rPr>
          <w:sz w:val="14"/>
          <w:lang w:val="en-GB"/>
        </w:rPr>
        <w:t>24 Jan 2023 11:05:00.000    -2050.843521    -5707.772769     3451.053008     -1.263907     -3.517582     -6.568903</w:t>
      </w:r>
    </w:p>
    <w:p w14:paraId="2F204BBE" w14:textId="77777777" w:rsidR="008F21C4" w:rsidRPr="00FC79BF" w:rsidRDefault="008F21C4" w:rsidP="008F21C4">
      <w:pPr>
        <w:rPr>
          <w:sz w:val="14"/>
          <w:lang w:val="en-GB"/>
        </w:rPr>
      </w:pPr>
      <w:r w:rsidRPr="00FC79BF">
        <w:rPr>
          <w:sz w:val="14"/>
          <w:lang w:val="en-GB"/>
        </w:rPr>
        <w:t>24 Jan 2023 11:06:00.000    -2148.026501    -5897.036881     3050.464581     -1.130791     -3.104352     -6.797473</w:t>
      </w:r>
    </w:p>
    <w:p w14:paraId="05068B7F" w14:textId="77777777" w:rsidR="008F21C4" w:rsidRPr="00FC79BF" w:rsidRDefault="008F21C4" w:rsidP="008F21C4">
      <w:pPr>
        <w:rPr>
          <w:sz w:val="14"/>
          <w:lang w:val="en-GB"/>
        </w:rPr>
      </w:pPr>
      <w:r w:rsidRPr="00FC79BF">
        <w:rPr>
          <w:sz w:val="14"/>
          <w:lang w:val="en-GB"/>
        </w:rPr>
        <w:t>24 Jan 2023 11:07:00.000    -2237.751592    -6060.768807     2637.033422     -0.989268     -2.679315     -6.997424</w:t>
      </w:r>
    </w:p>
    <w:p w14:paraId="672247F3" w14:textId="77777777" w:rsidR="008F21C4" w:rsidRPr="00FC79BF" w:rsidRDefault="008F21C4" w:rsidP="008F21C4">
      <w:pPr>
        <w:rPr>
          <w:sz w:val="14"/>
          <w:lang w:val="en-GB"/>
        </w:rPr>
      </w:pPr>
      <w:r w:rsidRPr="00FC79BF">
        <w:rPr>
          <w:sz w:val="14"/>
          <w:lang w:val="en-GB"/>
        </w:rPr>
        <w:t>24 Jan 2023 11:08:00.000    -2319.416628    -6198.350244     2212.500113     -0.839836     -2.244321     -7.167916</w:t>
      </w:r>
    </w:p>
    <w:p w14:paraId="292F13B0" w14:textId="77777777" w:rsidR="008F21C4" w:rsidRPr="00FC79BF" w:rsidRDefault="008F21C4" w:rsidP="008F21C4">
      <w:pPr>
        <w:rPr>
          <w:sz w:val="14"/>
          <w:lang w:val="en-GB"/>
        </w:rPr>
      </w:pPr>
      <w:r w:rsidRPr="00FC79BF">
        <w:rPr>
          <w:sz w:val="14"/>
          <w:lang w:val="en-GB"/>
        </w:rPr>
        <w:t>24 Jan 2023 11:09:00.000    -2392.448319    -6309.277627     1778.651980     -0.683043     -1.801261     -7.308231</w:t>
      </w:r>
    </w:p>
    <w:p w14:paraId="0E131BAF" w14:textId="77777777" w:rsidR="008F21C4" w:rsidRPr="00FC79BF" w:rsidRDefault="008F21C4" w:rsidP="008F21C4">
      <w:pPr>
        <w:rPr>
          <w:sz w:val="14"/>
          <w:lang w:val="en-GB"/>
        </w:rPr>
      </w:pPr>
      <w:r w:rsidRPr="00FC79BF">
        <w:rPr>
          <w:sz w:val="14"/>
          <w:lang w:val="en-GB"/>
        </w:rPr>
        <w:t>24 Jan 2023 11:10:00.000    -2456.305656    -6393.163975     1337.315560     -0.519483     -1.352053     -7.417777</w:t>
      </w:r>
    </w:p>
    <w:p w14:paraId="0E19CCC3" w14:textId="77777777" w:rsidR="008F21C4" w:rsidRPr="00FC79BF" w:rsidRDefault="008F21C4" w:rsidP="008F21C4">
      <w:pPr>
        <w:rPr>
          <w:sz w:val="14"/>
          <w:lang w:val="en-GB"/>
        </w:rPr>
      </w:pPr>
      <w:r w:rsidRPr="00FC79BF">
        <w:rPr>
          <w:sz w:val="14"/>
          <w:lang w:val="en-GB"/>
        </w:rPr>
        <w:t>24 Jan 2023 11:11:00.000    -2510.483212    -6449.740214      890.348921     -0.349797     -0.898638     -7.496094</w:t>
      </w:r>
    </w:p>
    <w:p w14:paraId="0ED1138F" w14:textId="77777777" w:rsidR="008F21C4" w:rsidRPr="00FC79BF" w:rsidRDefault="008F21C4" w:rsidP="008F21C4">
      <w:pPr>
        <w:rPr>
          <w:sz w:val="14"/>
          <w:lang w:val="en-GB"/>
        </w:rPr>
      </w:pPr>
      <w:r w:rsidRPr="00FC79BF">
        <w:rPr>
          <w:sz w:val="14"/>
          <w:lang w:val="en-GB"/>
        </w:rPr>
        <w:t>24 Jan 2023 11:12:00.000    -2554.514293    -6478.855980      439.633832     -0.174667     -0.442964     -7.542851</w:t>
      </w:r>
    </w:p>
    <w:p w14:paraId="05E809B4" w14:textId="77777777" w:rsidR="008F21C4" w:rsidRPr="00FC79BF" w:rsidRDefault="008F21C4" w:rsidP="008F21C4">
      <w:pPr>
        <w:rPr>
          <w:sz w:val="14"/>
          <w:lang w:val="en-GB"/>
        </w:rPr>
      </w:pPr>
      <w:r w:rsidRPr="00FC79BF">
        <w:rPr>
          <w:sz w:val="14"/>
          <w:lang w:val="en-GB"/>
        </w:rPr>
        <w:t>24 Jan 2023 11:13:00.000    -2587.973931    -6480.479896      -12.932154      0.005183      0.013012     -7.557852</w:t>
      </w:r>
    </w:p>
    <w:p w14:paraId="31C8ED12" w14:textId="77777777" w:rsidR="008F21C4" w:rsidRPr="00FC79BF" w:rsidRDefault="008F21C4" w:rsidP="008F21C4">
      <w:pPr>
        <w:rPr>
          <w:sz w:val="14"/>
          <w:lang w:val="en-GB"/>
        </w:rPr>
      </w:pPr>
      <w:r w:rsidRPr="00FC79BF">
        <w:rPr>
          <w:sz w:val="14"/>
          <w:lang w:val="en-GB"/>
        </w:rPr>
        <w:t>24 Jan 2023 11:14:00.000    -2610.481710    -6454.699327     -465.443696      0.188995      0.467343     -7.541034</w:t>
      </w:r>
    </w:p>
    <w:p w14:paraId="043BAB9A" w14:textId="77777777" w:rsidR="008F21C4" w:rsidRPr="00FC79BF" w:rsidRDefault="008F21C4" w:rsidP="008F21C4">
      <w:pPr>
        <w:rPr>
          <w:sz w:val="14"/>
          <w:lang w:val="en-GB"/>
        </w:rPr>
      </w:pPr>
      <w:r w:rsidRPr="00FC79BF">
        <w:rPr>
          <w:sz w:val="14"/>
          <w:lang w:val="en-GB"/>
        </w:rPr>
        <w:t>24 Jan 2023 11:15:00.000    -2621.704393    -6401.719612     -915.995677      0.375975      0.918093     -7.492468</w:t>
      </w:r>
    </w:p>
    <w:p w14:paraId="0032E12E" w14:textId="77777777" w:rsidR="008F21C4" w:rsidRPr="00FC79BF" w:rsidRDefault="008F21C4" w:rsidP="008F21C4">
      <w:pPr>
        <w:rPr>
          <w:sz w:val="14"/>
          <w:lang w:val="en-GB"/>
        </w:rPr>
      </w:pPr>
      <w:r w:rsidRPr="00FC79BF">
        <w:rPr>
          <w:sz w:val="14"/>
          <w:lang w:val="en-GB"/>
        </w:rPr>
        <w:t>24 Jan 2023 11:16:00.000    -2621.358347    -6321.862780    -1362.691233      0.565299      1.363349     -7.412358</w:t>
      </w:r>
    </w:p>
    <w:p w14:paraId="3AF557F6" w14:textId="77777777" w:rsidR="008F21C4" w:rsidRPr="00FC79BF" w:rsidRDefault="008F21C4" w:rsidP="008F21C4">
      <w:pPr>
        <w:rPr>
          <w:sz w:val="14"/>
          <w:lang w:val="en-GB"/>
        </w:rPr>
      </w:pPr>
      <w:r w:rsidRPr="00FC79BF">
        <w:rPr>
          <w:sz w:val="14"/>
          <w:lang w:val="en-GB"/>
        </w:rPr>
        <w:t>24 Jan 2023 11:17:00.000    -2609.211741    -6215.565759    -1803.649736      0.756118      1.801228     -7.301040</w:t>
      </w:r>
    </w:p>
    <w:p w14:paraId="713C3F53" w14:textId="77777777" w:rsidR="008F21C4" w:rsidRPr="00FC79BF" w:rsidRDefault="008F21C4" w:rsidP="008F21C4">
      <w:pPr>
        <w:rPr>
          <w:sz w:val="14"/>
          <w:lang w:val="en-GB"/>
        </w:rPr>
      </w:pPr>
      <w:r w:rsidRPr="00FC79BF">
        <w:rPr>
          <w:sz w:val="14"/>
          <w:lang w:val="en-GB"/>
        </w:rPr>
        <w:t>24 Jan 2023 11:18:00.000    -2585.086521    -6083.378079    -2237.014711      0.947559      2.229885     -7.158985</w:t>
      </w:r>
    </w:p>
    <w:p w14:paraId="2F563BE7" w14:textId="77777777" w:rsidR="008F21C4" w:rsidRPr="00FC79BF" w:rsidRDefault="008F21C4" w:rsidP="008F21C4">
      <w:pPr>
        <w:rPr>
          <w:sz w:val="14"/>
          <w:lang w:val="en-GB"/>
        </w:rPr>
      </w:pPr>
      <w:r w:rsidRPr="00FC79BF">
        <w:rPr>
          <w:sz w:val="14"/>
          <w:lang w:val="en-GB"/>
        </w:rPr>
        <w:t>24 Jan 2023 11:19:00.000    -2548.860120    -5925.959093    -2660.961651      1.138732      2.647523     -6.986790</w:t>
      </w:r>
    </w:p>
    <w:p w14:paraId="1A44E45D" w14:textId="77777777" w:rsidR="008F21C4" w:rsidRPr="00FC79BF" w:rsidRDefault="008F21C4" w:rsidP="008F21C4">
      <w:pPr>
        <w:rPr>
          <w:sz w:val="14"/>
          <w:lang w:val="en-GB"/>
        </w:rPr>
      </w:pPr>
      <w:r w:rsidRPr="00FC79BF">
        <w:rPr>
          <w:sz w:val="14"/>
          <w:lang w:val="en-GB"/>
        </w:rPr>
        <w:t>24 Jan 2023 11:20:00.000    -2500.466925    -5744.074721    -3073.705703      1.328732      3.052397     -6.785180</w:t>
      </w:r>
    </w:p>
    <w:p w14:paraId="5FF97649" w14:textId="77777777" w:rsidR="008F21C4" w:rsidRPr="00FC79BF" w:rsidRDefault="008F21C4" w:rsidP="008F21C4">
      <w:pPr>
        <w:rPr>
          <w:sz w:val="14"/>
          <w:lang w:val="en-GB"/>
        </w:rPr>
      </w:pPr>
      <w:r w:rsidRPr="00FC79BF">
        <w:rPr>
          <w:sz w:val="14"/>
          <w:lang w:val="en-GB"/>
        </w:rPr>
        <w:t>24 Jan 2023 11:21:00.000    -2439.899465    -5538.593739    -3473.509175      1.516642      3.442826     -6.555004</w:t>
      </w:r>
    </w:p>
    <w:p w14:paraId="003BB8B2" w14:textId="77777777" w:rsidR="008F21C4" w:rsidRPr="00FC79BF" w:rsidRDefault="008F21C4" w:rsidP="008F21C4">
      <w:pPr>
        <w:rPr>
          <w:sz w:val="14"/>
          <w:lang w:val="en-GB"/>
        </w:rPr>
      </w:pPr>
      <w:r w:rsidRPr="00FC79BF">
        <w:rPr>
          <w:sz w:val="14"/>
          <w:lang w:val="en-GB"/>
        </w:rPr>
        <w:t>24 Jan 2023 11:22:00.000    -2367.209328    -5310.483620    -3858.688859      1.701542      3.817194     -6.297230</w:t>
      </w:r>
    </w:p>
    <w:p w14:paraId="0E2946E7" w14:textId="77777777" w:rsidR="008F21C4" w:rsidRPr="00FC79BF" w:rsidRDefault="008F21C4" w:rsidP="008F21C4">
      <w:pPr>
        <w:rPr>
          <w:sz w:val="14"/>
          <w:lang w:val="en-GB"/>
        </w:rPr>
      </w:pPr>
      <w:r w:rsidRPr="00FC79BF">
        <w:rPr>
          <w:sz w:val="14"/>
          <w:lang w:val="en-GB"/>
        </w:rPr>
        <w:t>24 Jan 2023 11:23:00.000    -2282.507782    -5060.805966    -4227.623114      1.882510      4.173964     -6.012945</w:t>
      </w:r>
    </w:p>
    <w:p w14:paraId="6091D546" w14:textId="77777777" w:rsidR="008F21C4" w:rsidRPr="00FC79BF" w:rsidRDefault="008F21C4" w:rsidP="008F21C4">
      <w:pPr>
        <w:rPr>
          <w:sz w:val="14"/>
          <w:lang w:val="en-GB"/>
        </w:rPr>
      </w:pPr>
      <w:r w:rsidRPr="00FC79BF">
        <w:rPr>
          <w:sz w:val="14"/>
          <w:lang w:val="en-GB"/>
        </w:rPr>
        <w:t>24 Jan 2023 11:24:00.000    -2185.966118    -4790.711529    -4578.758693      2.058628      4.511678     -5.703345</w:t>
      </w:r>
    </w:p>
    <w:p w14:paraId="55AFBFF7" w14:textId="77777777" w:rsidR="008F21C4" w:rsidRPr="00FC79BF" w:rsidRDefault="008F21C4" w:rsidP="008F21C4">
      <w:pPr>
        <w:rPr>
          <w:sz w:val="14"/>
          <w:lang w:val="en-GB"/>
        </w:rPr>
      </w:pPr>
      <w:r w:rsidRPr="00FC79BF">
        <w:rPr>
          <w:sz w:val="14"/>
          <w:lang w:val="en-GB"/>
        </w:rPr>
        <w:t>24 Jan 2023 11:25:00.000    -2077.815681    -4501.434868    -4910.617285      2.228983      4.828968     -5.369733</w:t>
      </w:r>
    </w:p>
    <w:p w14:paraId="52645B78" w14:textId="77777777" w:rsidR="008F21C4" w:rsidRDefault="008F21C4" w:rsidP="008F21C4">
      <w:pPr>
        <w:rPr>
          <w:sz w:val="14"/>
          <w:lang w:val="en-GB"/>
        </w:rPr>
      </w:pPr>
      <w:r w:rsidRPr="00FC79BF">
        <w:rPr>
          <w:sz w:val="14"/>
          <w:lang w:val="en-GB"/>
        </w:rPr>
        <w:t>24 Jan 2023 11:26:00.000    -1958.347618    -4194.288648    -5221.801733      2.392678      5.124559     -5.013513</w:t>
      </w:r>
    </w:p>
    <w:p w14:paraId="6F15E448" w14:textId="77777777" w:rsidR="008F21C4" w:rsidRDefault="008F21C4" w:rsidP="008F21C4">
      <w:pPr>
        <w:rPr>
          <w:sz w:val="14"/>
          <w:lang w:val="en-GB"/>
        </w:rPr>
      </w:pPr>
    </w:p>
    <w:p w14:paraId="35E38841" w14:textId="77777777" w:rsidR="008F21C4" w:rsidRPr="00A44E90" w:rsidRDefault="008F21C4" w:rsidP="008F21C4">
      <w:pPr>
        <w:rPr>
          <w:rFonts w:ascii="Arial" w:hAnsi="Arial" w:cs="Arial"/>
          <w:lang w:val="en-GB"/>
        </w:rPr>
      </w:pPr>
    </w:p>
    <w:p w14:paraId="10F5C95E" w14:textId="68E13E56" w:rsidR="008F21C4" w:rsidRPr="002B6E86" w:rsidRDefault="008F21C4" w:rsidP="002B6E86">
      <w:pPr>
        <w:pStyle w:val="Titre1"/>
        <w:rPr>
          <w:rFonts w:eastAsiaTheme="majorEastAsia"/>
        </w:rPr>
      </w:pPr>
      <w:r w:rsidRPr="00A44E90">
        <w:rPr>
          <w:rFonts w:eastAsiaTheme="majorEastAsia"/>
        </w:rPr>
        <w:t>Conclusions</w:t>
      </w:r>
    </w:p>
    <w:p w14:paraId="42C51B5D" w14:textId="77777777" w:rsidR="0068516D" w:rsidRDefault="0068516D" w:rsidP="0068516D">
      <w:pPr>
        <w:jc w:val="both"/>
        <w:rPr>
          <w:rFonts w:ascii="Arial" w:hAnsi="Arial" w:cs="Arial"/>
          <w:sz w:val="20"/>
          <w:lang w:val="en-GB"/>
        </w:rPr>
      </w:pPr>
      <w:r w:rsidRPr="00CD1225">
        <w:rPr>
          <w:rFonts w:ascii="Arial" w:hAnsi="Arial" w:cs="Arial"/>
          <w:b/>
          <w:sz w:val="20"/>
          <w:lang w:val="en-GB"/>
        </w:rPr>
        <w:t xml:space="preserve">Proposal 1: </w:t>
      </w:r>
      <w:r w:rsidRPr="00CD1225">
        <w:rPr>
          <w:rFonts w:ascii="Arial" w:hAnsi="Arial" w:cs="Arial"/>
          <w:sz w:val="20"/>
          <w:lang w:val="en-GB"/>
        </w:rPr>
        <w:t>NTN UE under test to use its own GNSS module/receiver in order to perform GNSS position acquisition</w:t>
      </w:r>
      <w:r>
        <w:rPr>
          <w:rFonts w:ascii="Arial" w:hAnsi="Arial" w:cs="Arial"/>
          <w:sz w:val="20"/>
          <w:lang w:val="en-GB"/>
        </w:rPr>
        <w:t xml:space="preserve"> from real GNSS transmitted signals</w:t>
      </w:r>
      <w:r w:rsidRPr="00CD1225">
        <w:rPr>
          <w:rFonts w:ascii="Arial" w:hAnsi="Arial" w:cs="Arial"/>
          <w:sz w:val="20"/>
          <w:lang w:val="en-GB"/>
        </w:rPr>
        <w:t>.</w:t>
      </w:r>
    </w:p>
    <w:p w14:paraId="1EB79AF3" w14:textId="77777777" w:rsidR="0068516D" w:rsidRDefault="0068516D" w:rsidP="0068516D">
      <w:pPr>
        <w:jc w:val="both"/>
        <w:rPr>
          <w:rFonts w:ascii="Arial" w:hAnsi="Arial" w:cs="Arial"/>
          <w:sz w:val="20"/>
          <w:lang w:val="en-GB"/>
        </w:rPr>
      </w:pPr>
      <w:r>
        <w:rPr>
          <w:rFonts w:ascii="Arial" w:hAnsi="Arial" w:cs="Arial"/>
          <w:b/>
          <w:sz w:val="20"/>
          <w:lang w:val="en-GB"/>
        </w:rPr>
        <w:t>Proposal 2</w:t>
      </w:r>
      <w:r w:rsidRPr="00CD1225">
        <w:rPr>
          <w:rFonts w:ascii="Arial" w:hAnsi="Arial" w:cs="Arial"/>
          <w:b/>
          <w:sz w:val="20"/>
          <w:lang w:val="en-GB"/>
        </w:rPr>
        <w:t xml:space="preserve">: </w:t>
      </w:r>
      <w:r w:rsidRPr="00CD1225">
        <w:rPr>
          <w:rFonts w:ascii="Arial" w:hAnsi="Arial" w:cs="Arial"/>
          <w:sz w:val="20"/>
          <w:lang w:val="en-GB"/>
        </w:rPr>
        <w:t xml:space="preserve">If NTN UE under test </w:t>
      </w:r>
      <w:r>
        <w:rPr>
          <w:rFonts w:ascii="Arial" w:hAnsi="Arial" w:cs="Arial"/>
          <w:sz w:val="20"/>
          <w:lang w:val="en-GB"/>
        </w:rPr>
        <w:t>is indoor, UE can use an external GNSS antenna connected as external reference</w:t>
      </w:r>
      <w:r w:rsidRPr="00CD1225">
        <w:rPr>
          <w:rFonts w:ascii="Arial" w:hAnsi="Arial" w:cs="Arial"/>
          <w:sz w:val="20"/>
          <w:lang w:val="en-GB"/>
        </w:rPr>
        <w:t xml:space="preserve"> in order to perform GNSS position acquisition</w:t>
      </w:r>
      <w:r>
        <w:rPr>
          <w:rFonts w:ascii="Arial" w:hAnsi="Arial" w:cs="Arial"/>
          <w:sz w:val="20"/>
          <w:lang w:val="en-GB"/>
        </w:rPr>
        <w:t xml:space="preserve"> (from real GNSS transmitted signals)</w:t>
      </w:r>
      <w:r w:rsidRPr="00CD1225">
        <w:rPr>
          <w:rFonts w:ascii="Arial" w:hAnsi="Arial" w:cs="Arial"/>
          <w:sz w:val="20"/>
          <w:lang w:val="en-GB"/>
        </w:rPr>
        <w:t>.</w:t>
      </w:r>
    </w:p>
    <w:p w14:paraId="04C01FCB" w14:textId="77777777" w:rsidR="0068516D" w:rsidRDefault="0068516D" w:rsidP="0068516D">
      <w:pPr>
        <w:jc w:val="both"/>
        <w:rPr>
          <w:rFonts w:ascii="Arial" w:hAnsi="Arial" w:cs="Arial"/>
          <w:sz w:val="20"/>
          <w:lang w:val="en-GB"/>
        </w:rPr>
      </w:pPr>
      <w:r>
        <w:rPr>
          <w:rFonts w:ascii="Arial" w:hAnsi="Arial" w:cs="Arial"/>
          <w:b/>
          <w:sz w:val="20"/>
          <w:lang w:val="en-GB"/>
        </w:rPr>
        <w:t>Proposal 3</w:t>
      </w:r>
      <w:r w:rsidRPr="00CD1225">
        <w:rPr>
          <w:rFonts w:ascii="Arial" w:hAnsi="Arial" w:cs="Arial"/>
          <w:b/>
          <w:sz w:val="20"/>
          <w:lang w:val="en-GB"/>
        </w:rPr>
        <w:t xml:space="preserve">: </w:t>
      </w:r>
      <w:r w:rsidRPr="00CD1225">
        <w:rPr>
          <w:rFonts w:ascii="Arial" w:hAnsi="Arial" w:cs="Arial"/>
          <w:sz w:val="20"/>
          <w:lang w:val="en-GB"/>
        </w:rPr>
        <w:t xml:space="preserve">If NTN UE under test </w:t>
      </w:r>
      <w:r>
        <w:rPr>
          <w:rFonts w:ascii="Arial" w:hAnsi="Arial" w:cs="Arial"/>
          <w:sz w:val="20"/>
          <w:lang w:val="en-GB"/>
        </w:rPr>
        <w:t>is indoor and i</w:t>
      </w:r>
      <w:r w:rsidRPr="00CD1225">
        <w:rPr>
          <w:rFonts w:ascii="Arial" w:hAnsi="Arial" w:cs="Arial"/>
          <w:sz w:val="20"/>
          <w:lang w:val="en-GB"/>
        </w:rPr>
        <w:t xml:space="preserve">f </w:t>
      </w:r>
      <w:r>
        <w:rPr>
          <w:rFonts w:ascii="Arial" w:hAnsi="Arial" w:cs="Arial"/>
          <w:sz w:val="20"/>
          <w:lang w:val="en-GB"/>
        </w:rPr>
        <w:t xml:space="preserve">no external GNSS antenna can be used, a GNSS repeater can be used to repeat GNSS signal (from outdoor to indoor) in order to allow the UE to acquire </w:t>
      </w:r>
      <w:r w:rsidRPr="00CD1225">
        <w:rPr>
          <w:rFonts w:ascii="Arial" w:hAnsi="Arial" w:cs="Arial"/>
          <w:sz w:val="20"/>
          <w:lang w:val="en-GB"/>
        </w:rPr>
        <w:t>GNSS position</w:t>
      </w:r>
      <w:r>
        <w:rPr>
          <w:rFonts w:ascii="Arial" w:hAnsi="Arial" w:cs="Arial"/>
          <w:sz w:val="20"/>
          <w:lang w:val="en-GB"/>
        </w:rPr>
        <w:t xml:space="preserve"> using its own GNSS module (from real GNSS transmitted signals)</w:t>
      </w:r>
      <w:r w:rsidRPr="00CD1225">
        <w:rPr>
          <w:rFonts w:ascii="Arial" w:hAnsi="Arial" w:cs="Arial"/>
          <w:sz w:val="20"/>
          <w:lang w:val="en-GB"/>
        </w:rPr>
        <w:t>.</w:t>
      </w:r>
    </w:p>
    <w:p w14:paraId="111DED04" w14:textId="77777777" w:rsidR="0068516D" w:rsidRDefault="0068516D" w:rsidP="0068516D">
      <w:pPr>
        <w:jc w:val="both"/>
        <w:rPr>
          <w:rFonts w:ascii="Arial" w:hAnsi="Arial" w:cs="Arial"/>
          <w:sz w:val="20"/>
          <w:lang w:val="en-GB"/>
        </w:rPr>
      </w:pPr>
      <w:r>
        <w:rPr>
          <w:rFonts w:ascii="Arial" w:hAnsi="Arial" w:cs="Arial"/>
          <w:b/>
          <w:sz w:val="20"/>
          <w:lang w:val="en-GB"/>
        </w:rPr>
        <w:t>Proposal 4</w:t>
      </w:r>
      <w:r w:rsidRPr="00CD1225">
        <w:rPr>
          <w:rFonts w:ascii="Arial" w:hAnsi="Arial" w:cs="Arial"/>
          <w:b/>
          <w:sz w:val="20"/>
          <w:lang w:val="en-GB"/>
        </w:rPr>
        <w:t xml:space="preserve">: </w:t>
      </w:r>
      <w:r>
        <w:rPr>
          <w:rFonts w:ascii="Arial" w:hAnsi="Arial" w:cs="Arial"/>
          <w:sz w:val="20"/>
          <w:lang w:val="en-GB"/>
        </w:rPr>
        <w:t>A GNSS emulator can alternatively be used to reproduce GNSS signals and to generate transmitted RF GNSS signals to allow NTN UE (using its own GNSS receiver module) to acquire GNSS position.</w:t>
      </w:r>
    </w:p>
    <w:p w14:paraId="441A5DC3" w14:textId="4DDD8547" w:rsidR="0068516D" w:rsidRDefault="0068516D" w:rsidP="0068516D">
      <w:pPr>
        <w:jc w:val="both"/>
        <w:rPr>
          <w:rFonts w:ascii="Arial" w:hAnsi="Arial" w:cs="Arial"/>
          <w:sz w:val="20"/>
          <w:lang w:val="en-GB"/>
        </w:rPr>
      </w:pPr>
      <w:r>
        <w:rPr>
          <w:rFonts w:ascii="Arial" w:hAnsi="Arial" w:cs="Arial"/>
          <w:b/>
          <w:sz w:val="20"/>
          <w:lang w:val="en-GB"/>
        </w:rPr>
        <w:lastRenderedPageBreak/>
        <w:t>Proposal 5</w:t>
      </w:r>
      <w:r w:rsidRPr="00CD1225">
        <w:rPr>
          <w:rFonts w:ascii="Arial" w:hAnsi="Arial" w:cs="Arial"/>
          <w:b/>
          <w:sz w:val="20"/>
          <w:lang w:val="en-GB"/>
        </w:rPr>
        <w:t xml:space="preserve">: </w:t>
      </w:r>
      <w:r>
        <w:rPr>
          <w:rFonts w:ascii="Arial" w:hAnsi="Arial" w:cs="Arial"/>
          <w:sz w:val="20"/>
          <w:lang w:val="en-GB"/>
        </w:rPr>
        <w:t xml:space="preserve">An </w:t>
      </w:r>
      <w:proofErr w:type="spellStart"/>
      <w:r>
        <w:rPr>
          <w:rFonts w:ascii="Arial" w:hAnsi="Arial" w:cs="Arial"/>
          <w:sz w:val="20"/>
          <w:lang w:val="en-GB"/>
        </w:rPr>
        <w:t>IoT</w:t>
      </w:r>
      <w:proofErr w:type="spellEnd"/>
      <w:r>
        <w:rPr>
          <w:rFonts w:ascii="Arial" w:hAnsi="Arial" w:cs="Arial"/>
          <w:sz w:val="20"/>
          <w:lang w:val="en-GB"/>
        </w:rPr>
        <w:t xml:space="preserve">-type fixed device could be configured only once with a fixed position (and related geographical coordinates) using e.g. an external GNSS module or other kind of pre-configuration </w:t>
      </w:r>
      <w:proofErr w:type="gramStart"/>
      <w:r>
        <w:rPr>
          <w:rFonts w:ascii="Arial" w:hAnsi="Arial" w:cs="Arial"/>
          <w:sz w:val="20"/>
          <w:lang w:val="en-GB"/>
        </w:rPr>
        <w:t>methodology which</w:t>
      </w:r>
      <w:proofErr w:type="gramEnd"/>
      <w:r>
        <w:rPr>
          <w:rFonts w:ascii="Arial" w:hAnsi="Arial" w:cs="Arial"/>
          <w:sz w:val="20"/>
          <w:lang w:val="en-GB"/>
        </w:rPr>
        <w:t xml:space="preserve"> is used only during the installation phase of the device, before the device becomes operational.</w:t>
      </w:r>
    </w:p>
    <w:bookmarkEnd w:id="5"/>
    <w:p w14:paraId="678D08A1" w14:textId="5CFEA184" w:rsidR="00BA4DE3" w:rsidRDefault="00BA4DE3" w:rsidP="00BA4DE3">
      <w:pPr>
        <w:jc w:val="both"/>
        <w:rPr>
          <w:rFonts w:ascii="Arial" w:hAnsi="Arial" w:cs="Arial"/>
          <w:sz w:val="20"/>
          <w:szCs w:val="20"/>
          <w:lang w:val="en-GB"/>
        </w:rPr>
      </w:pPr>
      <w:r>
        <w:rPr>
          <w:rFonts w:ascii="Arial" w:hAnsi="Arial" w:cs="Arial"/>
          <w:b/>
          <w:sz w:val="20"/>
          <w:szCs w:val="20"/>
          <w:lang w:val="en-GB"/>
        </w:rPr>
        <w:t>Proposal 6</w:t>
      </w:r>
      <w:r w:rsidRPr="00DB4D8A">
        <w:rPr>
          <w:rFonts w:ascii="Arial" w:hAnsi="Arial" w:cs="Arial"/>
          <w:b/>
          <w:sz w:val="20"/>
          <w:szCs w:val="20"/>
          <w:lang w:val="en-GB"/>
        </w:rPr>
        <w:t>:</w:t>
      </w:r>
      <w:r>
        <w:rPr>
          <w:rFonts w:ascii="Arial" w:hAnsi="Arial" w:cs="Arial"/>
          <w:sz w:val="20"/>
          <w:szCs w:val="20"/>
          <w:lang w:val="en-GB"/>
        </w:rPr>
        <w:t xml:space="preserve"> </w:t>
      </w:r>
      <w:r w:rsidR="00F00C5A">
        <w:rPr>
          <w:rFonts w:ascii="Arial" w:hAnsi="Arial" w:cs="Arial"/>
          <w:sz w:val="20"/>
          <w:szCs w:val="20"/>
          <w:lang w:val="en-GB"/>
        </w:rPr>
        <w:t>RAN5</w:t>
      </w:r>
      <w:r>
        <w:rPr>
          <w:rFonts w:ascii="Arial" w:hAnsi="Arial" w:cs="Arial"/>
          <w:sz w:val="20"/>
          <w:szCs w:val="20"/>
          <w:lang w:val="en-GB"/>
        </w:rPr>
        <w:t xml:space="preserve"> to consider a hypothetical testing constellation for the Testing Equipment used to test UE.</w:t>
      </w:r>
    </w:p>
    <w:p w14:paraId="5DDA3510" w14:textId="77777777" w:rsidR="00CA7D08" w:rsidRPr="00E27598" w:rsidRDefault="00CA7D08" w:rsidP="00CA7D08">
      <w:pPr>
        <w:jc w:val="both"/>
        <w:rPr>
          <w:rFonts w:ascii="Arial" w:hAnsi="Arial" w:cs="Arial"/>
          <w:sz w:val="20"/>
          <w:szCs w:val="20"/>
          <w:lang w:val="en-GB"/>
        </w:rPr>
      </w:pPr>
      <w:r>
        <w:rPr>
          <w:rFonts w:ascii="Arial" w:hAnsi="Arial" w:cs="Arial"/>
          <w:b/>
          <w:sz w:val="20"/>
          <w:szCs w:val="20"/>
          <w:lang w:val="en-GB"/>
        </w:rPr>
        <w:t>Proposal 7</w:t>
      </w:r>
      <w:r w:rsidRPr="00BA4DE3">
        <w:rPr>
          <w:rFonts w:ascii="Arial" w:hAnsi="Arial" w:cs="Arial"/>
          <w:b/>
          <w:sz w:val="20"/>
          <w:szCs w:val="20"/>
          <w:lang w:val="en-GB"/>
        </w:rPr>
        <w:t xml:space="preserve">: </w:t>
      </w:r>
      <w:r>
        <w:rPr>
          <w:rFonts w:ascii="Arial" w:hAnsi="Arial" w:cs="Arial"/>
          <w:sz w:val="20"/>
          <w:szCs w:val="20"/>
          <w:lang w:val="en-GB"/>
        </w:rPr>
        <w:t xml:space="preserve">The satellite </w:t>
      </w:r>
      <w:r w:rsidRPr="00BA4DE3">
        <w:rPr>
          <w:rFonts w:ascii="Arial" w:hAnsi="Arial" w:cs="Arial"/>
          <w:sz w:val="20"/>
          <w:szCs w:val="20"/>
          <w:lang w:val="en-GB"/>
        </w:rPr>
        <w:t>constellation</w:t>
      </w:r>
      <w:r>
        <w:rPr>
          <w:rFonts w:ascii="Arial" w:hAnsi="Arial" w:cs="Arial"/>
          <w:sz w:val="20"/>
          <w:szCs w:val="20"/>
          <w:lang w:val="en-GB"/>
        </w:rPr>
        <w:t xml:space="preserve">, used for NTN UE testing, </w:t>
      </w:r>
      <w:r w:rsidRPr="00E27598">
        <w:rPr>
          <w:rFonts w:ascii="Arial" w:hAnsi="Arial" w:cs="Arial"/>
          <w:sz w:val="20"/>
          <w:szCs w:val="20"/>
          <w:lang w:val="en-GB"/>
        </w:rPr>
        <w:t>can implement only a few number of satellites (m</w:t>
      </w:r>
      <w:r w:rsidRPr="0025436D">
        <w:rPr>
          <w:rFonts w:ascii="Arial" w:hAnsi="Arial" w:cs="Arial"/>
          <w:sz w:val="20"/>
          <w:szCs w:val="20"/>
          <w:lang w:val="en-GB"/>
        </w:rPr>
        <w:t>aximum 3-4)</w:t>
      </w:r>
      <w:r w:rsidRPr="00E27598">
        <w:rPr>
          <w:rFonts w:ascii="Arial" w:hAnsi="Arial" w:cs="Arial"/>
          <w:sz w:val="20"/>
          <w:szCs w:val="20"/>
          <w:lang w:val="en-GB"/>
        </w:rPr>
        <w:t xml:space="preserve">, at a given (pre-configured or </w:t>
      </w:r>
      <w:r w:rsidRPr="0025436D">
        <w:rPr>
          <w:rFonts w:ascii="Arial" w:hAnsi="Arial" w:cs="Arial"/>
          <w:sz w:val="20"/>
          <w:szCs w:val="20"/>
          <w:lang w:val="en-GB"/>
        </w:rPr>
        <w:t>GNSS emulated) NTN UE location.</w:t>
      </w:r>
    </w:p>
    <w:p w14:paraId="6D849C1D" w14:textId="0F2AA432" w:rsidR="00CA7D08" w:rsidRDefault="007178BA" w:rsidP="00CA7D08">
      <w:pPr>
        <w:jc w:val="both"/>
        <w:rPr>
          <w:rFonts w:ascii="Arial" w:hAnsi="Arial" w:cs="Arial"/>
          <w:sz w:val="20"/>
          <w:szCs w:val="20"/>
          <w:lang w:val="en-GB"/>
        </w:rPr>
      </w:pPr>
      <w:r>
        <w:rPr>
          <w:rFonts w:ascii="Arial" w:hAnsi="Arial" w:cs="Arial"/>
          <w:b/>
          <w:sz w:val="20"/>
          <w:szCs w:val="20"/>
          <w:lang w:val="en-GB"/>
        </w:rPr>
        <w:t>Proposal 8</w:t>
      </w:r>
      <w:r w:rsidR="00CA7D08" w:rsidRPr="00DB4D8A">
        <w:rPr>
          <w:rFonts w:ascii="Arial" w:hAnsi="Arial" w:cs="Arial"/>
          <w:b/>
          <w:sz w:val="20"/>
          <w:szCs w:val="20"/>
          <w:lang w:val="en-GB"/>
        </w:rPr>
        <w:t>:</w:t>
      </w:r>
      <w:r w:rsidR="00CA7D08">
        <w:rPr>
          <w:rFonts w:ascii="Arial" w:hAnsi="Arial" w:cs="Arial"/>
          <w:sz w:val="20"/>
          <w:szCs w:val="20"/>
          <w:lang w:val="en-GB"/>
        </w:rPr>
        <w:t xml:space="preserve"> Testing Equipment emulating SAN behaviour to consider several type of constellations such as e.g. Rider type, Walker type or other.</w:t>
      </w:r>
    </w:p>
    <w:p w14:paraId="1F831C50" w14:textId="0BA1336E" w:rsidR="00BA4DE3" w:rsidRDefault="00BA4DE3" w:rsidP="00BA4DE3">
      <w:pPr>
        <w:jc w:val="both"/>
        <w:rPr>
          <w:rFonts w:ascii="Arial" w:hAnsi="Arial" w:cs="Arial"/>
          <w:sz w:val="20"/>
          <w:szCs w:val="20"/>
          <w:lang w:val="en-GB"/>
        </w:rPr>
      </w:pPr>
      <w:r>
        <w:rPr>
          <w:rFonts w:ascii="Arial" w:hAnsi="Arial" w:cs="Arial"/>
          <w:b/>
          <w:sz w:val="20"/>
          <w:szCs w:val="20"/>
          <w:lang w:val="en-GB"/>
        </w:rPr>
        <w:t xml:space="preserve">Proposal </w:t>
      </w:r>
      <w:r w:rsidR="007178BA">
        <w:rPr>
          <w:rFonts w:ascii="Arial" w:hAnsi="Arial" w:cs="Arial"/>
          <w:b/>
          <w:sz w:val="20"/>
          <w:szCs w:val="20"/>
          <w:lang w:val="en-GB"/>
        </w:rPr>
        <w:t>9</w:t>
      </w:r>
      <w:r w:rsidRPr="00DB4D8A">
        <w:rPr>
          <w:rFonts w:ascii="Arial" w:hAnsi="Arial" w:cs="Arial"/>
          <w:b/>
          <w:sz w:val="20"/>
          <w:szCs w:val="20"/>
          <w:lang w:val="en-GB"/>
        </w:rPr>
        <w:t>:</w:t>
      </w:r>
      <w:r>
        <w:rPr>
          <w:rFonts w:ascii="Arial" w:hAnsi="Arial" w:cs="Arial"/>
          <w:b/>
          <w:sz w:val="20"/>
          <w:szCs w:val="20"/>
          <w:lang w:val="en-GB"/>
        </w:rPr>
        <w:t xml:space="preserve"> </w:t>
      </w:r>
      <w:r>
        <w:rPr>
          <w:rFonts w:ascii="Arial" w:hAnsi="Arial" w:cs="Arial"/>
          <w:sz w:val="20"/>
          <w:szCs w:val="20"/>
          <w:lang w:val="en-GB"/>
        </w:rPr>
        <w:t>Testing Equipment to emulate SAN ephemeris data on SIB19, with values representative to UE location.</w:t>
      </w:r>
    </w:p>
    <w:p w14:paraId="03E1E994" w14:textId="301ACD65" w:rsidR="00BA4DE3" w:rsidRPr="0057606C" w:rsidRDefault="00BA4DE3" w:rsidP="00BA4DE3">
      <w:pPr>
        <w:jc w:val="both"/>
        <w:rPr>
          <w:rFonts w:ascii="Arial" w:hAnsi="Arial" w:cs="Arial"/>
          <w:sz w:val="20"/>
          <w:szCs w:val="20"/>
          <w:lang w:val="en-GB"/>
        </w:rPr>
      </w:pPr>
      <w:r>
        <w:rPr>
          <w:rFonts w:ascii="Arial" w:hAnsi="Arial" w:cs="Arial"/>
          <w:b/>
          <w:sz w:val="20"/>
          <w:szCs w:val="20"/>
          <w:lang w:val="en-GB"/>
        </w:rPr>
        <w:t>Proposal 1</w:t>
      </w:r>
      <w:r w:rsidR="007178BA">
        <w:rPr>
          <w:rFonts w:ascii="Arial" w:hAnsi="Arial" w:cs="Arial"/>
          <w:b/>
          <w:sz w:val="20"/>
          <w:szCs w:val="20"/>
          <w:lang w:val="en-GB"/>
        </w:rPr>
        <w:t>0</w:t>
      </w:r>
      <w:r w:rsidRPr="00DB4D8A">
        <w:rPr>
          <w:rFonts w:ascii="Arial" w:hAnsi="Arial" w:cs="Arial"/>
          <w:b/>
          <w:sz w:val="20"/>
          <w:szCs w:val="20"/>
          <w:lang w:val="en-GB"/>
        </w:rPr>
        <w:t>:</w:t>
      </w:r>
      <w:r>
        <w:rPr>
          <w:rFonts w:ascii="Arial" w:hAnsi="Arial" w:cs="Arial"/>
          <w:b/>
          <w:sz w:val="20"/>
          <w:szCs w:val="20"/>
          <w:lang w:val="en-GB"/>
        </w:rPr>
        <w:t xml:space="preserve"> </w:t>
      </w:r>
      <w:r>
        <w:rPr>
          <w:rFonts w:ascii="Arial" w:hAnsi="Arial" w:cs="Arial"/>
          <w:sz w:val="20"/>
          <w:szCs w:val="20"/>
          <w:lang w:val="en-GB"/>
        </w:rPr>
        <w:t>Testing Equipment can use satellite ECEF information and/or Orbital information to generate SIB19.</w:t>
      </w:r>
    </w:p>
    <w:p w14:paraId="0CCA954E" w14:textId="6C64C847" w:rsidR="00BA4DE3" w:rsidRPr="0057606C" w:rsidRDefault="00BA4DE3" w:rsidP="00BA4DE3">
      <w:pPr>
        <w:jc w:val="both"/>
        <w:rPr>
          <w:rFonts w:ascii="Arial" w:hAnsi="Arial" w:cs="Arial"/>
          <w:sz w:val="20"/>
          <w:szCs w:val="20"/>
          <w:lang w:val="en-GB"/>
        </w:rPr>
      </w:pPr>
      <w:r>
        <w:rPr>
          <w:rFonts w:ascii="Arial" w:hAnsi="Arial" w:cs="Arial"/>
          <w:b/>
          <w:sz w:val="20"/>
          <w:szCs w:val="20"/>
          <w:lang w:val="en-GB"/>
        </w:rPr>
        <w:t>Proposal 1</w:t>
      </w:r>
      <w:r w:rsidR="007178BA">
        <w:rPr>
          <w:rFonts w:ascii="Arial" w:hAnsi="Arial" w:cs="Arial"/>
          <w:b/>
          <w:sz w:val="20"/>
          <w:szCs w:val="20"/>
          <w:lang w:val="en-GB"/>
        </w:rPr>
        <w:t>1</w:t>
      </w:r>
      <w:r w:rsidRPr="00DB4D8A">
        <w:rPr>
          <w:rFonts w:ascii="Arial" w:hAnsi="Arial" w:cs="Arial"/>
          <w:b/>
          <w:sz w:val="20"/>
          <w:szCs w:val="20"/>
          <w:lang w:val="en-GB"/>
        </w:rPr>
        <w:t>:</w:t>
      </w:r>
      <w:r>
        <w:rPr>
          <w:rFonts w:ascii="Arial" w:hAnsi="Arial" w:cs="Arial"/>
          <w:b/>
          <w:sz w:val="20"/>
          <w:szCs w:val="20"/>
          <w:lang w:val="en-GB"/>
        </w:rPr>
        <w:t xml:space="preserve"> </w:t>
      </w:r>
      <w:r w:rsidRPr="00DB4D8A">
        <w:rPr>
          <w:rFonts w:ascii="Arial" w:hAnsi="Arial" w:cs="Arial"/>
          <w:sz w:val="20"/>
          <w:szCs w:val="20"/>
          <w:lang w:val="en-GB"/>
        </w:rPr>
        <w:t xml:space="preserve">If required, </w:t>
      </w:r>
      <w:r>
        <w:rPr>
          <w:rFonts w:ascii="Arial" w:hAnsi="Arial" w:cs="Arial"/>
          <w:sz w:val="20"/>
          <w:szCs w:val="20"/>
          <w:lang w:val="en-GB"/>
        </w:rPr>
        <w:t xml:space="preserve">Testing Equipment to consider a propagator </w:t>
      </w:r>
      <w:r w:rsidR="00CA7D08">
        <w:rPr>
          <w:rFonts w:ascii="Arial" w:hAnsi="Arial" w:cs="Arial"/>
          <w:sz w:val="20"/>
          <w:szCs w:val="20"/>
          <w:lang w:val="en-GB"/>
        </w:rPr>
        <w:t xml:space="preserve">orbit </w:t>
      </w:r>
      <w:r>
        <w:rPr>
          <w:rFonts w:ascii="Arial" w:hAnsi="Arial" w:cs="Arial"/>
          <w:sz w:val="20"/>
          <w:szCs w:val="20"/>
          <w:lang w:val="en-GB"/>
        </w:rPr>
        <w:t>in order to generate SIB19.</w:t>
      </w:r>
    </w:p>
    <w:p w14:paraId="17ED5DF1" w14:textId="24215285" w:rsidR="00974B9F" w:rsidRDefault="00974B9F" w:rsidP="00480443">
      <w:pPr>
        <w:rPr>
          <w:rFonts w:ascii="Arial" w:hAnsi="Arial" w:cs="Arial"/>
          <w:lang w:val="en-GB"/>
        </w:rPr>
      </w:pPr>
    </w:p>
    <w:p w14:paraId="2D6773A9" w14:textId="77777777" w:rsidR="002B6E86" w:rsidRPr="00A44E90" w:rsidRDefault="002B6E86" w:rsidP="00480443">
      <w:pPr>
        <w:rPr>
          <w:rFonts w:ascii="Arial" w:hAnsi="Arial" w:cs="Arial"/>
          <w:lang w:val="en-GB"/>
        </w:rPr>
      </w:pPr>
    </w:p>
    <w:p w14:paraId="1C38341F" w14:textId="08FB9793" w:rsidR="00405CF4" w:rsidRPr="00A44E90" w:rsidRDefault="00EB5F17" w:rsidP="00EB5F17">
      <w:pPr>
        <w:pStyle w:val="Titre1"/>
      </w:pPr>
      <w:r w:rsidRPr="00A44E90">
        <w:t>Reference</w:t>
      </w:r>
      <w:r w:rsidR="00C2349A" w:rsidRPr="00A44E90">
        <w:t>s</w:t>
      </w:r>
    </w:p>
    <w:p w14:paraId="47F1DC26" w14:textId="6DE9B34E" w:rsidR="0057606C" w:rsidRPr="0057606C" w:rsidRDefault="0057606C" w:rsidP="0057606C">
      <w:pPr>
        <w:keepLines/>
        <w:tabs>
          <w:tab w:val="right" w:pos="10440"/>
          <w:tab w:val="right" w:pos="13323"/>
        </w:tabs>
        <w:spacing w:after="0" w:line="240" w:lineRule="auto"/>
        <w:rPr>
          <w:rFonts w:ascii="Arial" w:hAnsi="Arial" w:cs="Arial"/>
          <w:bCs/>
          <w:iCs/>
          <w:sz w:val="20"/>
          <w:lang w:val="en-GB" w:eastAsia="zh-CN"/>
        </w:rPr>
      </w:pPr>
    </w:p>
    <w:p w14:paraId="3FFA7230" w14:textId="313A4B2E" w:rsidR="003C13A1" w:rsidRPr="00B67CFF" w:rsidRDefault="003C13A1" w:rsidP="00404E29">
      <w:pPr>
        <w:pStyle w:val="Paragraphedeliste"/>
        <w:numPr>
          <w:ilvl w:val="0"/>
          <w:numId w:val="2"/>
        </w:numPr>
        <w:spacing w:after="0" w:line="240" w:lineRule="auto"/>
        <w:jc w:val="both"/>
        <w:rPr>
          <w:rFonts w:ascii="Arial" w:hAnsi="Arial" w:cs="Arial"/>
          <w:sz w:val="20"/>
          <w:szCs w:val="20"/>
          <w:lang w:val="en-GB" w:eastAsia="fr-FR"/>
        </w:rPr>
      </w:pPr>
      <w:r w:rsidRPr="003C13A1">
        <w:rPr>
          <w:rFonts w:ascii="Arial" w:hAnsi="Arial" w:cs="Arial"/>
          <w:bCs/>
          <w:iCs/>
          <w:sz w:val="20"/>
          <w:lang w:val="en-GB" w:eastAsia="zh-CN"/>
        </w:rPr>
        <w:t xml:space="preserve">R4-2119505, </w:t>
      </w:r>
      <w:r>
        <w:rPr>
          <w:rFonts w:ascii="Arial" w:hAnsi="Arial" w:cs="Arial"/>
          <w:bCs/>
          <w:iCs/>
          <w:sz w:val="20"/>
          <w:lang w:val="en-GB" w:eastAsia="zh-CN"/>
        </w:rPr>
        <w:t>“</w:t>
      </w:r>
      <w:r w:rsidRPr="003C13A1">
        <w:rPr>
          <w:rFonts w:ascii="Arial" w:hAnsi="Arial" w:cs="Arial"/>
          <w:bCs/>
          <w:iCs/>
          <w:sz w:val="20"/>
          <w:lang w:val="en-GB" w:eastAsia="zh-CN"/>
        </w:rPr>
        <w:t>On the NTN UL Timing Accuracy</w:t>
      </w:r>
      <w:r>
        <w:rPr>
          <w:rFonts w:ascii="Arial" w:hAnsi="Arial" w:cs="Arial"/>
          <w:bCs/>
          <w:iCs/>
          <w:sz w:val="20"/>
          <w:lang w:val="en-GB" w:eastAsia="zh-CN"/>
        </w:rPr>
        <w:t>”</w:t>
      </w:r>
      <w:r w:rsidRPr="003C13A1">
        <w:rPr>
          <w:rFonts w:ascii="Arial" w:hAnsi="Arial" w:cs="Arial"/>
          <w:bCs/>
          <w:iCs/>
          <w:sz w:val="20"/>
          <w:lang w:val="en-GB" w:eastAsia="zh-CN"/>
        </w:rPr>
        <w:t>, THALES, RAN4#101-e</w:t>
      </w:r>
      <w:r>
        <w:rPr>
          <w:rFonts w:ascii="Arial" w:hAnsi="Arial" w:cs="Arial"/>
          <w:bCs/>
          <w:iCs/>
          <w:sz w:val="20"/>
          <w:lang w:val="en-GB" w:eastAsia="zh-CN"/>
        </w:rPr>
        <w:t>.</w:t>
      </w:r>
    </w:p>
    <w:p w14:paraId="6541BB2F" w14:textId="53FC6694" w:rsidR="008F21C4" w:rsidRPr="003C13A1" w:rsidRDefault="008F21C4" w:rsidP="008F21C4">
      <w:pPr>
        <w:pStyle w:val="Paragraphedeliste"/>
        <w:keepLines/>
        <w:numPr>
          <w:ilvl w:val="0"/>
          <w:numId w:val="2"/>
        </w:numPr>
        <w:tabs>
          <w:tab w:val="right" w:pos="10440"/>
          <w:tab w:val="right" w:pos="13323"/>
        </w:tabs>
        <w:spacing w:after="0" w:line="240" w:lineRule="auto"/>
        <w:rPr>
          <w:rFonts w:ascii="Arial" w:hAnsi="Arial" w:cs="Arial"/>
          <w:bCs/>
          <w:iCs/>
          <w:sz w:val="20"/>
          <w:lang w:val="en-GB" w:eastAsia="zh-CN"/>
        </w:rPr>
      </w:pPr>
      <w:r>
        <w:rPr>
          <w:rFonts w:ascii="Arial" w:hAnsi="Arial" w:cs="Arial"/>
          <w:sz w:val="20"/>
          <w:szCs w:val="20"/>
          <w:lang w:val="en-GB" w:eastAsia="fr-FR"/>
        </w:rPr>
        <w:t>“Optimized Polar Orbit Constellations for Redundant Earth C</w:t>
      </w:r>
      <w:r w:rsidRPr="008D070C">
        <w:rPr>
          <w:rFonts w:ascii="Arial" w:hAnsi="Arial" w:cs="Arial"/>
          <w:sz w:val="20"/>
          <w:szCs w:val="20"/>
          <w:lang w:val="en-GB" w:eastAsia="fr-FR"/>
        </w:rPr>
        <w:t>overage</w:t>
      </w:r>
      <w:r>
        <w:rPr>
          <w:rFonts w:ascii="Arial" w:hAnsi="Arial" w:cs="Arial"/>
          <w:sz w:val="20"/>
          <w:szCs w:val="20"/>
          <w:lang w:val="en-GB" w:eastAsia="fr-FR"/>
        </w:rPr>
        <w:t>”, L. Rider, 1985.</w:t>
      </w:r>
    </w:p>
    <w:p w14:paraId="25B6D723" w14:textId="77777777" w:rsidR="008F21C4" w:rsidRDefault="008F21C4" w:rsidP="008F21C4">
      <w:pPr>
        <w:pStyle w:val="Paragraphedeliste"/>
        <w:keepLines/>
        <w:numPr>
          <w:ilvl w:val="0"/>
          <w:numId w:val="2"/>
        </w:numPr>
        <w:tabs>
          <w:tab w:val="right" w:pos="10440"/>
          <w:tab w:val="right" w:pos="13323"/>
        </w:tabs>
        <w:spacing w:after="0" w:line="240" w:lineRule="auto"/>
        <w:rPr>
          <w:rFonts w:ascii="Arial" w:hAnsi="Arial" w:cs="Arial"/>
          <w:sz w:val="20"/>
          <w:szCs w:val="20"/>
          <w:lang w:val="en-GB" w:eastAsia="fr-FR"/>
        </w:rPr>
      </w:pPr>
      <w:r>
        <w:rPr>
          <w:rFonts w:ascii="Arial" w:hAnsi="Arial" w:cs="Arial"/>
          <w:sz w:val="20"/>
          <w:szCs w:val="20"/>
          <w:lang w:val="en-GB" w:eastAsia="fr-FR"/>
        </w:rPr>
        <w:t>“</w:t>
      </w:r>
      <w:r w:rsidRPr="003C13A1">
        <w:rPr>
          <w:rFonts w:ascii="Arial" w:hAnsi="Arial" w:cs="Arial"/>
          <w:sz w:val="20"/>
          <w:szCs w:val="20"/>
          <w:lang w:val="en-GB" w:eastAsia="fr-FR"/>
        </w:rPr>
        <w:t>Link Strategy for the Mobile Satellite System Iridium”</w:t>
      </w:r>
      <w:r>
        <w:rPr>
          <w:rFonts w:ascii="Arial" w:hAnsi="Arial" w:cs="Arial"/>
          <w:sz w:val="20"/>
          <w:szCs w:val="20"/>
          <w:lang w:val="en-GB" w:eastAsia="fr-FR"/>
        </w:rPr>
        <w:t xml:space="preserve">, </w:t>
      </w:r>
      <w:r w:rsidRPr="003C13A1">
        <w:rPr>
          <w:rFonts w:ascii="Arial" w:hAnsi="Arial" w:cs="Arial"/>
          <w:sz w:val="20"/>
          <w:szCs w:val="20"/>
          <w:lang w:val="en-GB" w:eastAsia="fr-FR"/>
        </w:rPr>
        <w:t xml:space="preserve">Harald Keller, Horst </w:t>
      </w:r>
      <w:proofErr w:type="spellStart"/>
      <w:r w:rsidRPr="003C13A1">
        <w:rPr>
          <w:rFonts w:ascii="Arial" w:hAnsi="Arial" w:cs="Arial"/>
          <w:sz w:val="20"/>
          <w:szCs w:val="20"/>
          <w:lang w:val="en-GB" w:eastAsia="fr-FR"/>
        </w:rPr>
        <w:t>Salzwedel</w:t>
      </w:r>
      <w:proofErr w:type="spellEnd"/>
      <w:r>
        <w:rPr>
          <w:rFonts w:ascii="Arial" w:hAnsi="Arial" w:cs="Arial"/>
          <w:sz w:val="20"/>
          <w:szCs w:val="20"/>
          <w:lang w:val="en-GB" w:eastAsia="fr-FR"/>
        </w:rPr>
        <w:t>.</w:t>
      </w:r>
    </w:p>
    <w:p w14:paraId="7268241E" w14:textId="77777777" w:rsidR="008F21C4" w:rsidRDefault="008F21C4" w:rsidP="008F21C4">
      <w:pPr>
        <w:pStyle w:val="Paragraphedeliste"/>
        <w:keepLines/>
        <w:numPr>
          <w:ilvl w:val="0"/>
          <w:numId w:val="2"/>
        </w:numPr>
        <w:tabs>
          <w:tab w:val="right" w:pos="10440"/>
          <w:tab w:val="right" w:pos="13323"/>
        </w:tabs>
        <w:spacing w:after="0" w:line="240" w:lineRule="auto"/>
        <w:rPr>
          <w:rFonts w:ascii="Arial" w:hAnsi="Arial" w:cs="Arial"/>
          <w:sz w:val="20"/>
          <w:szCs w:val="20"/>
          <w:lang w:val="en-GB" w:eastAsia="fr-FR"/>
        </w:rPr>
      </w:pPr>
      <w:r>
        <w:rPr>
          <w:rFonts w:ascii="Arial" w:hAnsi="Arial" w:cs="Arial"/>
          <w:sz w:val="20"/>
          <w:szCs w:val="20"/>
          <w:lang w:val="en-GB" w:eastAsia="fr-FR"/>
        </w:rPr>
        <w:t>TS 38.108, Rel-17.</w:t>
      </w:r>
    </w:p>
    <w:p w14:paraId="203E7AE7" w14:textId="77777777" w:rsidR="008F21C4" w:rsidRDefault="008F21C4" w:rsidP="008F21C4">
      <w:pPr>
        <w:pStyle w:val="Paragraphedeliste"/>
        <w:keepLines/>
        <w:numPr>
          <w:ilvl w:val="0"/>
          <w:numId w:val="2"/>
        </w:numPr>
        <w:tabs>
          <w:tab w:val="right" w:pos="10440"/>
          <w:tab w:val="right" w:pos="13323"/>
        </w:tabs>
        <w:spacing w:after="0" w:line="240" w:lineRule="auto"/>
        <w:rPr>
          <w:rFonts w:ascii="Arial" w:hAnsi="Arial" w:cs="Arial"/>
          <w:sz w:val="20"/>
          <w:szCs w:val="20"/>
          <w:lang w:val="en-GB" w:eastAsia="fr-FR"/>
        </w:rPr>
      </w:pPr>
      <w:r>
        <w:rPr>
          <w:rFonts w:ascii="Arial" w:hAnsi="Arial" w:cs="Arial"/>
          <w:sz w:val="20"/>
          <w:szCs w:val="20"/>
          <w:lang w:val="en-GB" w:eastAsia="fr-FR"/>
        </w:rPr>
        <w:t>TS 38.101-5, Rel-17.</w:t>
      </w:r>
    </w:p>
    <w:p w14:paraId="143BBE49" w14:textId="45D9B932" w:rsidR="008F21C4" w:rsidRPr="008F21C4" w:rsidRDefault="008F21C4" w:rsidP="008F21C4">
      <w:pPr>
        <w:pStyle w:val="Paragraphedeliste"/>
        <w:keepLines/>
        <w:numPr>
          <w:ilvl w:val="0"/>
          <w:numId w:val="2"/>
        </w:numPr>
        <w:tabs>
          <w:tab w:val="right" w:pos="10440"/>
          <w:tab w:val="right" w:pos="13323"/>
        </w:tabs>
        <w:spacing w:after="0" w:line="240" w:lineRule="auto"/>
        <w:rPr>
          <w:rFonts w:ascii="Arial" w:hAnsi="Arial" w:cs="Arial"/>
          <w:sz w:val="20"/>
          <w:szCs w:val="20"/>
          <w:lang w:val="en-GB" w:eastAsia="fr-FR"/>
        </w:rPr>
      </w:pPr>
      <w:r>
        <w:rPr>
          <w:rFonts w:ascii="Arial" w:hAnsi="Arial" w:cs="Arial"/>
          <w:sz w:val="20"/>
          <w:szCs w:val="20"/>
          <w:lang w:val="en-GB" w:eastAsia="fr-FR"/>
        </w:rPr>
        <w:t>TS 38.133, Rel-17.</w:t>
      </w:r>
    </w:p>
    <w:p w14:paraId="1DD7332D" w14:textId="77777777" w:rsidR="003B508F" w:rsidRPr="00404E29" w:rsidRDefault="003B508F" w:rsidP="003B508F">
      <w:pPr>
        <w:pStyle w:val="Paragraphedeliste"/>
        <w:spacing w:after="0" w:line="240" w:lineRule="auto"/>
        <w:ind w:left="360"/>
        <w:jc w:val="both"/>
        <w:rPr>
          <w:rFonts w:ascii="Arial" w:hAnsi="Arial" w:cs="Arial"/>
          <w:sz w:val="20"/>
          <w:szCs w:val="20"/>
          <w:lang w:val="en-GB" w:eastAsia="fr-FR"/>
        </w:rPr>
      </w:pPr>
    </w:p>
    <w:p w14:paraId="4F1639EB" w14:textId="6E534AE4" w:rsidR="00404E29" w:rsidRDefault="00404E29" w:rsidP="00404E29">
      <w:pPr>
        <w:pStyle w:val="Paragraphedeliste"/>
        <w:spacing w:after="0" w:line="240" w:lineRule="auto"/>
        <w:ind w:left="360"/>
        <w:jc w:val="both"/>
        <w:rPr>
          <w:rFonts w:ascii="Arial" w:hAnsi="Arial" w:cs="Arial"/>
          <w:sz w:val="20"/>
          <w:szCs w:val="20"/>
          <w:lang w:val="en-GB" w:eastAsia="fr-FR"/>
        </w:rPr>
      </w:pPr>
    </w:p>
    <w:p w14:paraId="0C6CF73B" w14:textId="4B554336" w:rsidR="00BA4DE3" w:rsidRDefault="00BA4DE3" w:rsidP="00404E29">
      <w:pPr>
        <w:pStyle w:val="Paragraphedeliste"/>
        <w:spacing w:after="0" w:line="240" w:lineRule="auto"/>
        <w:ind w:left="360"/>
        <w:jc w:val="both"/>
        <w:rPr>
          <w:rFonts w:ascii="Arial" w:hAnsi="Arial" w:cs="Arial"/>
          <w:sz w:val="20"/>
          <w:szCs w:val="20"/>
          <w:lang w:val="en-GB" w:eastAsia="fr-FR"/>
        </w:rPr>
      </w:pPr>
    </w:p>
    <w:p w14:paraId="210051F9" w14:textId="77777777" w:rsidR="00BA4DE3" w:rsidRPr="00404E29" w:rsidRDefault="00BA4DE3" w:rsidP="00404E29">
      <w:pPr>
        <w:pStyle w:val="Paragraphedeliste"/>
        <w:spacing w:after="0" w:line="240" w:lineRule="auto"/>
        <w:ind w:left="360"/>
        <w:jc w:val="both"/>
        <w:rPr>
          <w:rFonts w:ascii="Arial" w:hAnsi="Arial" w:cs="Arial"/>
          <w:sz w:val="20"/>
          <w:szCs w:val="20"/>
          <w:lang w:val="en-GB" w:eastAsia="fr-FR"/>
        </w:rPr>
      </w:pPr>
    </w:p>
    <w:p w14:paraId="336A66D6" w14:textId="613B24BF" w:rsidR="007F5CBB" w:rsidRPr="00A44E90" w:rsidRDefault="00724B78" w:rsidP="001472C2">
      <w:pPr>
        <w:pStyle w:val="Paragraphedeliste"/>
        <w:spacing w:before="100" w:beforeAutospacing="1" w:after="60" w:line="240" w:lineRule="auto"/>
        <w:ind w:left="360"/>
        <w:jc w:val="center"/>
        <w:rPr>
          <w:rStyle w:val="Lienhypertexte"/>
          <w:rFonts w:ascii="Arial" w:hAnsi="Arial" w:cs="Arial"/>
          <w:b/>
          <w:iCs/>
          <w:color w:val="auto"/>
          <w:sz w:val="32"/>
          <w:szCs w:val="32"/>
          <w:lang w:val="en-GB"/>
        </w:rPr>
      </w:pPr>
      <w:r w:rsidRPr="00A44E90">
        <w:rPr>
          <w:rFonts w:ascii="Arial" w:hAnsi="Arial" w:cs="Arial"/>
          <w:b/>
          <w:iCs/>
          <w:sz w:val="32"/>
          <w:szCs w:val="32"/>
          <w:lang w:val="en-GB"/>
        </w:rPr>
        <w:t>-</w:t>
      </w:r>
      <w:r w:rsidR="005667CB" w:rsidRPr="00A44E90">
        <w:rPr>
          <w:rFonts w:ascii="Arial" w:hAnsi="Arial" w:cs="Arial"/>
          <w:b/>
          <w:iCs/>
          <w:sz w:val="32"/>
          <w:szCs w:val="32"/>
          <w:lang w:val="en-GB"/>
        </w:rPr>
        <w:t>END</w:t>
      </w:r>
      <w:r w:rsidRPr="00A44E90">
        <w:rPr>
          <w:rFonts w:ascii="Arial" w:hAnsi="Arial" w:cs="Arial"/>
          <w:b/>
          <w:iCs/>
          <w:sz w:val="32"/>
          <w:szCs w:val="32"/>
          <w:lang w:val="en-GB"/>
        </w:rPr>
        <w:t>-</w:t>
      </w:r>
    </w:p>
    <w:sectPr w:rsidR="007F5CBB" w:rsidRPr="00A44E90" w:rsidSect="002E7049">
      <w:footerReference w:type="default" r:id="rId16"/>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463F2F" w14:textId="77777777" w:rsidR="00752903" w:rsidRDefault="00752903" w:rsidP="000519FA">
      <w:pPr>
        <w:spacing w:after="0" w:line="240" w:lineRule="auto"/>
      </w:pPr>
      <w:r>
        <w:separator/>
      </w:r>
    </w:p>
  </w:endnote>
  <w:endnote w:type="continuationSeparator" w:id="0">
    <w:p w14:paraId="127010B7" w14:textId="77777777" w:rsidR="00752903" w:rsidRDefault="00752903"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entury Gothic">
    <w:panose1 w:val="020B0502020202020204"/>
    <w:charset w:val="00"/>
    <w:family w:val="swiss"/>
    <w:pitch w:val="variable"/>
    <w:sig w:usb0="00000287" w:usb1="00000000" w:usb2="00000000" w:usb3="00000000" w:csb0="0000009F" w:csb1="00000000"/>
  </w:font>
  <w:font w:name="+mn-ea">
    <w:altName w:val="NotesEsa"/>
    <w:panose1 w:val="00000000000000000000"/>
    <w:charset w:val="00"/>
    <w:family w:val="roman"/>
    <w:notTrueType/>
    <w:pitch w:val="default"/>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136C8" w14:textId="586B1D61" w:rsidR="00E02A5B" w:rsidRDefault="00E02A5B">
    <w:pPr>
      <w:pStyle w:val="Pieddepage"/>
    </w:pPr>
    <w:r>
      <w:rPr>
        <w:noProof/>
        <w:lang w:val="fr-FR" w:eastAsia="fr-FR"/>
      </w:rPr>
      <mc:AlternateContent>
        <mc:Choice Requires="wps">
          <w:drawing>
            <wp:anchor distT="0" distB="0" distL="114300" distR="114300" simplePos="0" relativeHeight="251659264" behindDoc="0" locked="0" layoutInCell="0" allowOverlap="1" wp14:anchorId="2052F346" wp14:editId="408C591D">
              <wp:simplePos x="0" y="0"/>
              <wp:positionH relativeFrom="page">
                <wp:posOffset>0</wp:posOffset>
              </wp:positionH>
              <wp:positionV relativeFrom="page">
                <wp:posOffset>9594215</wp:posOffset>
              </wp:positionV>
              <wp:extent cx="7772400" cy="273050"/>
              <wp:effectExtent l="0" t="0" r="0" b="12700"/>
              <wp:wrapNone/>
              <wp:docPr id="8" name="MSIPCMece947ef89a5514d3eebc568" descr="{&quot;HashCode&quot;:-28025852,&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D3DA73" w14:textId="6C44807A" w:rsidR="00E02A5B" w:rsidRPr="00C76055" w:rsidRDefault="00E02A5B" w:rsidP="00C7605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052F346" id="_x0000_t202" coordsize="21600,21600" o:spt="202" path="m,l,21600r21600,l21600,xe">
              <v:stroke joinstyle="miter"/>
              <v:path gradientshapeok="t" o:connecttype="rect"/>
            </v:shapetype>
            <v:shape id="MSIPCMece947ef89a5514d3eebc568" o:spid="_x0000_s1026" type="#_x0000_t202" alt="{&quot;HashCode&quot;:-28025852,&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yDaQMAAEcHAAAOAAAAZHJzL2Uyb0RvYy54bWysVUtv2zgQvi/Q/yDo0FMdPSI/5I1TJA68&#10;G8BtjXUWOdPUKBIqkSpJx/IW/e/7kZKcR3vYLnqRhvPiPL4ZXrxv68p7JKVLKRZ+dBb6Hgkus1I8&#10;LPy/71ajme9pw0TGKilo4R9J++8v3/x2cWjmFMtCVhkpD06Enh+ahV8Y08yDQPOCaqbPZEMCwlyq&#10;mhkc1UOQKXaA97oK4jCcBAepskZJTlqDe9MJ/UvnP8+Jm095rsl41cJHbMZ9lfvu7De4vGDzB8Wa&#10;ouR9GOx/RFGzUuDSk6sbZpi3V+V3ruqSK6llbs64rAOZ5yUnlwOyicJX2WwL1pDLBcXRzalM+te5&#10;5R8fN8ors4WPRglWo0Uftreb5QfilCZTymcpG4+jJDsn2vHxBFoZaY4Kfn37ZS/N738yXSxlRt1p&#10;PopnYTyejeN3vZjKh8L0wmkan4W94L7MTNHzJ9ETf1MxTjWJwaZTWUlpSHV07+BWZNT2DrrfRpU1&#10;U8cXWlsgANDs9aLe9k42PSc8BbSmfLgTzG8WGYdGz1GgbYMSmfZatkD4wNdg2oa3uartH630IAfG&#10;jidcUWs8DuZ0Oo2TECIOWTw9D8cOeMGTdaO0+YNk7Vli4StE7eDEHtfaIBKoDir2MiFXZVU57FbC&#10;Oyz8yTlcvpDAohKWQ24KOjc4tQak4yM4h9CvaYToruN0tJrMpqNklYxH6TScjcIovU4nYZImN6tv&#10;1nuUzIsyy0isS0HDtETJf0NjP7cdzt28vAhcy6rMbFY2NpvrslLeI8PY7oCIz7bsSOmZVvAyHCdG&#10;dsPfZRnYDnadcpQ5VmT9V+IvyoF61zDLcPuGTlcyzoFA12tXR2hbrRzh/Yxhr29Nuy78jPHJwt0s&#10;hTkZ16WQynX7VdjZ5yHkvNNHMZ7lbUnT7toe2TuZHQFsJQE4YFM3fFWi7mumzYYpbEEwsdnNJ3zy&#10;SgJlsqd8r5Dqnx/xrT7gAKnvHbBVF77+smeKfK+6FVhb8RhzAL/GnUAoR6RRkuCwG7hiXy8lWh+5&#10;sBxpdU01kLmS9T02/5W9DiImOC4FVgZyaXCCAC8Hp6srR2PjNsysxbbh1rWtqwXaXXvPVNNPngGE&#10;Psph8bL5qwHsdK2lkFd7I/PSTaetbFfOvuLY1g6I/ctin4PnZ6f19P5d/gsAAP//AwBQSwMEFAAG&#10;AAgAAAAhABgFQNzeAAAACwEAAA8AAABkcnMvZG93bnJldi54bWxMj8FOwzAQRO9I/IO1SNyok0AR&#10;SeNUVaUiwQGV0A9w422SYq8j22nD3+Oc4LhvRrMz5Xoyml3Q+d6SgHSRAENqrOqpFXD42j28APNB&#10;kpLaEgr4QQ/r6vamlIWyV/rESx1aFkPIF1JAF8JQcO6bDo30CzsgRe1knZEhnq7lyslrDDeaZ0ny&#10;zI3sKX7o5IDbDpvvejQCNjim/k3vzq/9od6/nz+CU9tciPu7abMCFnAKf2aY68fqUMVORzuS8kwL&#10;iENCpMs0yYHNepY9RXac2fIxB16V/P+G6hcAAP//AwBQSwECLQAUAAYACAAAACEAtoM4kv4AAADh&#10;AQAAEwAAAAAAAAAAAAAAAAAAAAAAW0NvbnRlbnRfVHlwZXNdLnhtbFBLAQItABQABgAIAAAAIQA4&#10;/SH/1gAAAJQBAAALAAAAAAAAAAAAAAAAAC8BAABfcmVscy8ucmVsc1BLAQItABQABgAIAAAAIQAT&#10;puyDaQMAAEcHAAAOAAAAAAAAAAAAAAAAAC4CAABkcnMvZTJvRG9jLnhtbFBLAQItABQABgAIAAAA&#10;IQAYBUDc3gAAAAsBAAAPAAAAAAAAAAAAAAAAAMMFAABkcnMvZG93bnJldi54bWxQSwUGAAAAAAQA&#10;BADzAAAAzgYAAAAA&#10;" o:allowincell="f" filled="f" stroked="f" strokeweight=".5pt">
              <v:textbox inset="20pt,0,,0">
                <w:txbxContent>
                  <w:p w14:paraId="49D3DA73" w14:textId="6C44807A" w:rsidR="00E02A5B" w:rsidRPr="00C76055" w:rsidRDefault="00E02A5B" w:rsidP="00C7605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296A18" w14:textId="77777777" w:rsidR="00752903" w:rsidRDefault="00752903" w:rsidP="000519FA">
      <w:pPr>
        <w:spacing w:after="0" w:line="240" w:lineRule="auto"/>
      </w:pPr>
      <w:r>
        <w:separator/>
      </w:r>
    </w:p>
  </w:footnote>
  <w:footnote w:type="continuationSeparator" w:id="0">
    <w:p w14:paraId="36868963" w14:textId="77777777" w:rsidR="00752903" w:rsidRDefault="00752903"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2B3E63"/>
    <w:multiLevelType w:val="hybridMultilevel"/>
    <w:tmpl w:val="2EC48A90"/>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A15DA4"/>
    <w:multiLevelType w:val="hybridMultilevel"/>
    <w:tmpl w:val="3AAC5D3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18E82D2B"/>
    <w:multiLevelType w:val="hybridMultilevel"/>
    <w:tmpl w:val="0C7C2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1542BC"/>
    <w:multiLevelType w:val="hybridMultilevel"/>
    <w:tmpl w:val="C7BA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66790"/>
    <w:multiLevelType w:val="hybridMultilevel"/>
    <w:tmpl w:val="8D18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AB2ACB"/>
    <w:multiLevelType w:val="hybridMultilevel"/>
    <w:tmpl w:val="D53858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AA544B"/>
    <w:multiLevelType w:val="hybridMultilevel"/>
    <w:tmpl w:val="3382688C"/>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AE73CE0"/>
    <w:multiLevelType w:val="hybridMultilevel"/>
    <w:tmpl w:val="54D620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83393F"/>
    <w:multiLevelType w:val="hybridMultilevel"/>
    <w:tmpl w:val="D870D1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4072E93"/>
    <w:multiLevelType w:val="hybridMultilevel"/>
    <w:tmpl w:val="D44C25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A3F3A16"/>
    <w:multiLevelType w:val="hybridMultilevel"/>
    <w:tmpl w:val="275C6AFC"/>
    <w:lvl w:ilvl="0" w:tplc="E34201D4">
      <w:start w:val="1"/>
      <w:numFmt w:val="bullet"/>
      <w:lvlText w:val=""/>
      <w:lvlJc w:val="left"/>
      <w:pPr>
        <w:tabs>
          <w:tab w:val="num" w:pos="720"/>
        </w:tabs>
        <w:ind w:left="720" w:hanging="360"/>
      </w:pPr>
      <w:rPr>
        <w:rFonts w:ascii="Symbol" w:hAnsi="Symbol" w:hint="default"/>
      </w:rPr>
    </w:lvl>
    <w:lvl w:ilvl="1" w:tplc="78D64E28" w:tentative="1">
      <w:start w:val="1"/>
      <w:numFmt w:val="bullet"/>
      <w:lvlText w:val=""/>
      <w:lvlJc w:val="left"/>
      <w:pPr>
        <w:tabs>
          <w:tab w:val="num" w:pos="1440"/>
        </w:tabs>
        <w:ind w:left="1440" w:hanging="360"/>
      </w:pPr>
      <w:rPr>
        <w:rFonts w:ascii="Symbol" w:hAnsi="Symbol" w:hint="default"/>
      </w:rPr>
    </w:lvl>
    <w:lvl w:ilvl="2" w:tplc="BD7CC75E" w:tentative="1">
      <w:start w:val="1"/>
      <w:numFmt w:val="bullet"/>
      <w:lvlText w:val=""/>
      <w:lvlJc w:val="left"/>
      <w:pPr>
        <w:tabs>
          <w:tab w:val="num" w:pos="2160"/>
        </w:tabs>
        <w:ind w:left="2160" w:hanging="360"/>
      </w:pPr>
      <w:rPr>
        <w:rFonts w:ascii="Symbol" w:hAnsi="Symbol" w:hint="default"/>
      </w:rPr>
    </w:lvl>
    <w:lvl w:ilvl="3" w:tplc="D9648016" w:tentative="1">
      <w:start w:val="1"/>
      <w:numFmt w:val="bullet"/>
      <w:lvlText w:val=""/>
      <w:lvlJc w:val="left"/>
      <w:pPr>
        <w:tabs>
          <w:tab w:val="num" w:pos="2880"/>
        </w:tabs>
        <w:ind w:left="2880" w:hanging="360"/>
      </w:pPr>
      <w:rPr>
        <w:rFonts w:ascii="Symbol" w:hAnsi="Symbol" w:hint="default"/>
      </w:rPr>
    </w:lvl>
    <w:lvl w:ilvl="4" w:tplc="4E98A948" w:tentative="1">
      <w:start w:val="1"/>
      <w:numFmt w:val="bullet"/>
      <w:lvlText w:val=""/>
      <w:lvlJc w:val="left"/>
      <w:pPr>
        <w:tabs>
          <w:tab w:val="num" w:pos="3600"/>
        </w:tabs>
        <w:ind w:left="3600" w:hanging="360"/>
      </w:pPr>
      <w:rPr>
        <w:rFonts w:ascii="Symbol" w:hAnsi="Symbol" w:hint="default"/>
      </w:rPr>
    </w:lvl>
    <w:lvl w:ilvl="5" w:tplc="9D7C1516" w:tentative="1">
      <w:start w:val="1"/>
      <w:numFmt w:val="bullet"/>
      <w:lvlText w:val=""/>
      <w:lvlJc w:val="left"/>
      <w:pPr>
        <w:tabs>
          <w:tab w:val="num" w:pos="4320"/>
        </w:tabs>
        <w:ind w:left="4320" w:hanging="360"/>
      </w:pPr>
      <w:rPr>
        <w:rFonts w:ascii="Symbol" w:hAnsi="Symbol" w:hint="default"/>
      </w:rPr>
    </w:lvl>
    <w:lvl w:ilvl="6" w:tplc="6930D47E" w:tentative="1">
      <w:start w:val="1"/>
      <w:numFmt w:val="bullet"/>
      <w:lvlText w:val=""/>
      <w:lvlJc w:val="left"/>
      <w:pPr>
        <w:tabs>
          <w:tab w:val="num" w:pos="5040"/>
        </w:tabs>
        <w:ind w:left="5040" w:hanging="360"/>
      </w:pPr>
      <w:rPr>
        <w:rFonts w:ascii="Symbol" w:hAnsi="Symbol" w:hint="default"/>
      </w:rPr>
    </w:lvl>
    <w:lvl w:ilvl="7" w:tplc="5E2C33BA" w:tentative="1">
      <w:start w:val="1"/>
      <w:numFmt w:val="bullet"/>
      <w:lvlText w:val=""/>
      <w:lvlJc w:val="left"/>
      <w:pPr>
        <w:tabs>
          <w:tab w:val="num" w:pos="5760"/>
        </w:tabs>
        <w:ind w:left="5760" w:hanging="360"/>
      </w:pPr>
      <w:rPr>
        <w:rFonts w:ascii="Symbol" w:hAnsi="Symbol" w:hint="default"/>
      </w:rPr>
    </w:lvl>
    <w:lvl w:ilvl="8" w:tplc="CD60800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C507CC5"/>
    <w:multiLevelType w:val="hybridMultilevel"/>
    <w:tmpl w:val="BE900FB8"/>
    <w:lvl w:ilvl="0" w:tplc="779C3DAE">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5686CCA"/>
    <w:multiLevelType w:val="multilevel"/>
    <w:tmpl w:val="4920BFE6"/>
    <w:lvl w:ilvl="0">
      <w:start w:val="1"/>
      <w:numFmt w:val="decimal"/>
      <w:pStyle w:val="Titre1"/>
      <w:lvlText w:val="%1"/>
      <w:lvlJc w:val="left"/>
      <w:pPr>
        <w:ind w:left="432" w:hanging="432"/>
      </w:pPr>
      <w:rPr>
        <w:rFonts w:hint="default"/>
      </w:rPr>
    </w:lvl>
    <w:lvl w:ilvl="1">
      <w:start w:val="1"/>
      <w:numFmt w:val="decimal"/>
      <w:lvlText w:val="%1.%2"/>
      <w:lvlJc w:val="left"/>
      <w:pPr>
        <w:ind w:left="5346" w:hanging="576"/>
      </w:pPr>
      <w:rPr>
        <w:rFonts w:hint="default"/>
      </w:rPr>
    </w:lvl>
    <w:lvl w:ilvl="2">
      <w:start w:val="1"/>
      <w:numFmt w:val="decimal"/>
      <w:lvlText w:val="%1.%2.%3"/>
      <w:lvlJc w:val="left"/>
      <w:pPr>
        <w:ind w:left="891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9" w15:restartNumberingAfterBreak="0">
    <w:nsid w:val="76DB76A8"/>
    <w:multiLevelType w:val="hybridMultilevel"/>
    <w:tmpl w:val="BF84E314"/>
    <w:lvl w:ilvl="0" w:tplc="3B9E8462">
      <w:start w:val="1"/>
      <w:numFmt w:val="bullet"/>
      <w:lvlText w:val=""/>
      <w:lvlJc w:val="left"/>
      <w:pPr>
        <w:tabs>
          <w:tab w:val="num" w:pos="346"/>
        </w:tabs>
        <w:ind w:left="346" w:hanging="360"/>
      </w:pPr>
      <w:rPr>
        <w:rFonts w:ascii="Symbol" w:hAnsi="Symbol" w:hint="default"/>
      </w:rPr>
    </w:lvl>
    <w:lvl w:ilvl="1" w:tplc="3AD67C30">
      <w:start w:val="1"/>
      <w:numFmt w:val="bullet"/>
      <w:lvlText w:val=""/>
      <w:lvlJc w:val="left"/>
      <w:pPr>
        <w:tabs>
          <w:tab w:val="num" w:pos="1066"/>
        </w:tabs>
        <w:ind w:left="1066" w:hanging="360"/>
      </w:pPr>
      <w:rPr>
        <w:rFonts w:ascii="Symbol" w:hAnsi="Symbol" w:hint="default"/>
      </w:rPr>
    </w:lvl>
    <w:lvl w:ilvl="2" w:tplc="A6965DA6">
      <w:start w:val="207"/>
      <w:numFmt w:val="bullet"/>
      <w:lvlText w:val=""/>
      <w:lvlJc w:val="left"/>
      <w:pPr>
        <w:tabs>
          <w:tab w:val="num" w:pos="1786"/>
        </w:tabs>
        <w:ind w:left="1786" w:hanging="360"/>
      </w:pPr>
      <w:rPr>
        <w:rFonts w:ascii="Wingdings" w:hAnsi="Wingdings" w:hint="default"/>
      </w:rPr>
    </w:lvl>
    <w:lvl w:ilvl="3" w:tplc="14D0B708">
      <w:start w:val="207"/>
      <w:numFmt w:val="bullet"/>
      <w:lvlText w:val=""/>
      <w:lvlJc w:val="left"/>
      <w:pPr>
        <w:tabs>
          <w:tab w:val="num" w:pos="2506"/>
        </w:tabs>
        <w:ind w:left="2506" w:hanging="360"/>
      </w:pPr>
      <w:rPr>
        <w:rFonts w:ascii="Symbol" w:hAnsi="Symbol" w:hint="default"/>
      </w:rPr>
    </w:lvl>
    <w:lvl w:ilvl="4" w:tplc="2C5C3C8C">
      <w:start w:val="1"/>
      <w:numFmt w:val="bullet"/>
      <w:lvlText w:val=""/>
      <w:lvlJc w:val="left"/>
      <w:pPr>
        <w:tabs>
          <w:tab w:val="num" w:pos="3226"/>
        </w:tabs>
        <w:ind w:left="3226" w:hanging="360"/>
      </w:pPr>
      <w:rPr>
        <w:rFonts w:ascii="Symbol" w:hAnsi="Symbol" w:hint="default"/>
      </w:rPr>
    </w:lvl>
    <w:lvl w:ilvl="5" w:tplc="50008262" w:tentative="1">
      <w:start w:val="1"/>
      <w:numFmt w:val="bullet"/>
      <w:lvlText w:val=""/>
      <w:lvlJc w:val="left"/>
      <w:pPr>
        <w:tabs>
          <w:tab w:val="num" w:pos="3946"/>
        </w:tabs>
        <w:ind w:left="3946" w:hanging="360"/>
      </w:pPr>
      <w:rPr>
        <w:rFonts w:ascii="Symbol" w:hAnsi="Symbol" w:hint="default"/>
      </w:rPr>
    </w:lvl>
    <w:lvl w:ilvl="6" w:tplc="5B5AFAA6" w:tentative="1">
      <w:start w:val="1"/>
      <w:numFmt w:val="bullet"/>
      <w:lvlText w:val=""/>
      <w:lvlJc w:val="left"/>
      <w:pPr>
        <w:tabs>
          <w:tab w:val="num" w:pos="4666"/>
        </w:tabs>
        <w:ind w:left="4666" w:hanging="360"/>
      </w:pPr>
      <w:rPr>
        <w:rFonts w:ascii="Symbol" w:hAnsi="Symbol" w:hint="default"/>
      </w:rPr>
    </w:lvl>
    <w:lvl w:ilvl="7" w:tplc="4720EC7E" w:tentative="1">
      <w:start w:val="1"/>
      <w:numFmt w:val="bullet"/>
      <w:lvlText w:val=""/>
      <w:lvlJc w:val="left"/>
      <w:pPr>
        <w:tabs>
          <w:tab w:val="num" w:pos="5386"/>
        </w:tabs>
        <w:ind w:left="5386" w:hanging="360"/>
      </w:pPr>
      <w:rPr>
        <w:rFonts w:ascii="Symbol" w:hAnsi="Symbol" w:hint="default"/>
      </w:rPr>
    </w:lvl>
    <w:lvl w:ilvl="8" w:tplc="4B4AB49C" w:tentative="1">
      <w:start w:val="1"/>
      <w:numFmt w:val="bullet"/>
      <w:lvlText w:val=""/>
      <w:lvlJc w:val="left"/>
      <w:pPr>
        <w:tabs>
          <w:tab w:val="num" w:pos="6106"/>
        </w:tabs>
        <w:ind w:left="6106" w:hanging="360"/>
      </w:pPr>
      <w:rPr>
        <w:rFonts w:ascii="Symbol" w:hAnsi="Symbol" w:hint="default"/>
      </w:rPr>
    </w:lvl>
  </w:abstractNum>
  <w:num w:numId="1">
    <w:abstractNumId w:val="18"/>
  </w:num>
  <w:num w:numId="2">
    <w:abstractNumId w:val="0"/>
  </w:num>
  <w:num w:numId="3">
    <w:abstractNumId w:val="13"/>
  </w:num>
  <w:num w:numId="4">
    <w:abstractNumId w:val="9"/>
  </w:num>
  <w:num w:numId="5">
    <w:abstractNumId w:val="10"/>
  </w:num>
  <w:num w:numId="6">
    <w:abstractNumId w:val="6"/>
  </w:num>
  <w:num w:numId="7">
    <w:abstractNumId w:val="5"/>
  </w:num>
  <w:num w:numId="8">
    <w:abstractNumId w:val="4"/>
  </w:num>
  <w:num w:numId="9">
    <w:abstractNumId w:val="2"/>
  </w:num>
  <w:num w:numId="10">
    <w:abstractNumId w:val="1"/>
  </w:num>
  <w:num w:numId="11">
    <w:abstractNumId w:val="18"/>
    <w:lvlOverride w:ilvl="0">
      <w:startOverride w:val="2"/>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3"/>
  </w:num>
  <w:num w:numId="14">
    <w:abstractNumId w:val="7"/>
  </w:num>
  <w:num w:numId="15">
    <w:abstractNumId w:val="12"/>
  </w:num>
  <w:num w:numId="16">
    <w:abstractNumId w:val="8"/>
  </w:num>
  <w:num w:numId="17">
    <w:abstractNumId w:val="11"/>
  </w:num>
  <w:num w:numId="18">
    <w:abstractNumId w:val="19"/>
  </w:num>
  <w:num w:numId="19">
    <w:abstractNumId w:val="16"/>
  </w:num>
  <w:num w:numId="20">
    <w:abstractNumId w:val="15"/>
  </w:num>
  <w:num w:numId="21">
    <w:abstractNumId w:val="17"/>
  </w:num>
  <w:num w:numId="22">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C69"/>
    <w:rsid w:val="00001D58"/>
    <w:rsid w:val="000023B2"/>
    <w:rsid w:val="0000355A"/>
    <w:rsid w:val="000035A3"/>
    <w:rsid w:val="000035F9"/>
    <w:rsid w:val="0000656B"/>
    <w:rsid w:val="00006960"/>
    <w:rsid w:val="00007A13"/>
    <w:rsid w:val="00007BE4"/>
    <w:rsid w:val="00010F94"/>
    <w:rsid w:val="00012902"/>
    <w:rsid w:val="000137A5"/>
    <w:rsid w:val="00016832"/>
    <w:rsid w:val="00017C51"/>
    <w:rsid w:val="00017D31"/>
    <w:rsid w:val="00020134"/>
    <w:rsid w:val="00020B0E"/>
    <w:rsid w:val="00021E7B"/>
    <w:rsid w:val="000222C1"/>
    <w:rsid w:val="0002788C"/>
    <w:rsid w:val="00027C82"/>
    <w:rsid w:val="00027E68"/>
    <w:rsid w:val="00030A86"/>
    <w:rsid w:val="00030F98"/>
    <w:rsid w:val="00031491"/>
    <w:rsid w:val="0003273C"/>
    <w:rsid w:val="00032967"/>
    <w:rsid w:val="000330CB"/>
    <w:rsid w:val="00033E61"/>
    <w:rsid w:val="0003411D"/>
    <w:rsid w:val="0003674B"/>
    <w:rsid w:val="00036E23"/>
    <w:rsid w:val="00036FE7"/>
    <w:rsid w:val="00037782"/>
    <w:rsid w:val="00041657"/>
    <w:rsid w:val="00041A49"/>
    <w:rsid w:val="00042B81"/>
    <w:rsid w:val="00042C03"/>
    <w:rsid w:val="00044D36"/>
    <w:rsid w:val="0004532D"/>
    <w:rsid w:val="0004595B"/>
    <w:rsid w:val="00050BC2"/>
    <w:rsid w:val="000519FA"/>
    <w:rsid w:val="0005271D"/>
    <w:rsid w:val="000549D5"/>
    <w:rsid w:val="00054DD0"/>
    <w:rsid w:val="000557CD"/>
    <w:rsid w:val="00055C01"/>
    <w:rsid w:val="00056294"/>
    <w:rsid w:val="00057895"/>
    <w:rsid w:val="00057BAC"/>
    <w:rsid w:val="00057C8B"/>
    <w:rsid w:val="00057E68"/>
    <w:rsid w:val="000607F0"/>
    <w:rsid w:val="000618F1"/>
    <w:rsid w:val="00061AE4"/>
    <w:rsid w:val="00061C7C"/>
    <w:rsid w:val="0006202B"/>
    <w:rsid w:val="000628DB"/>
    <w:rsid w:val="00062CAA"/>
    <w:rsid w:val="000639AB"/>
    <w:rsid w:val="00064757"/>
    <w:rsid w:val="000648F1"/>
    <w:rsid w:val="000654AE"/>
    <w:rsid w:val="00067BC8"/>
    <w:rsid w:val="00071BF9"/>
    <w:rsid w:val="00071EC9"/>
    <w:rsid w:val="00072A13"/>
    <w:rsid w:val="00073997"/>
    <w:rsid w:val="000746F1"/>
    <w:rsid w:val="00074772"/>
    <w:rsid w:val="0007498A"/>
    <w:rsid w:val="00074A6E"/>
    <w:rsid w:val="00075BA9"/>
    <w:rsid w:val="00076BAB"/>
    <w:rsid w:val="00076BEE"/>
    <w:rsid w:val="00077209"/>
    <w:rsid w:val="00080069"/>
    <w:rsid w:val="0008030E"/>
    <w:rsid w:val="00080A19"/>
    <w:rsid w:val="00080C3E"/>
    <w:rsid w:val="00080E0B"/>
    <w:rsid w:val="00082A2F"/>
    <w:rsid w:val="000831D6"/>
    <w:rsid w:val="000835B5"/>
    <w:rsid w:val="000836E2"/>
    <w:rsid w:val="000838E5"/>
    <w:rsid w:val="00084617"/>
    <w:rsid w:val="000852A4"/>
    <w:rsid w:val="000872D9"/>
    <w:rsid w:val="00087BB7"/>
    <w:rsid w:val="0009000A"/>
    <w:rsid w:val="00090B73"/>
    <w:rsid w:val="00092DC8"/>
    <w:rsid w:val="00093615"/>
    <w:rsid w:val="00094199"/>
    <w:rsid w:val="00095467"/>
    <w:rsid w:val="000971F4"/>
    <w:rsid w:val="00097361"/>
    <w:rsid w:val="000973EC"/>
    <w:rsid w:val="00097647"/>
    <w:rsid w:val="000A08A3"/>
    <w:rsid w:val="000A16A4"/>
    <w:rsid w:val="000A1948"/>
    <w:rsid w:val="000A24C7"/>
    <w:rsid w:val="000A2FE5"/>
    <w:rsid w:val="000A3F73"/>
    <w:rsid w:val="000A4533"/>
    <w:rsid w:val="000A4546"/>
    <w:rsid w:val="000A4E25"/>
    <w:rsid w:val="000A5905"/>
    <w:rsid w:val="000A5B49"/>
    <w:rsid w:val="000A7A6E"/>
    <w:rsid w:val="000A7CC5"/>
    <w:rsid w:val="000A7EE3"/>
    <w:rsid w:val="000B12C8"/>
    <w:rsid w:val="000B3069"/>
    <w:rsid w:val="000B4A47"/>
    <w:rsid w:val="000B4ECA"/>
    <w:rsid w:val="000B60C9"/>
    <w:rsid w:val="000C061E"/>
    <w:rsid w:val="000C10EA"/>
    <w:rsid w:val="000C1F38"/>
    <w:rsid w:val="000C2A54"/>
    <w:rsid w:val="000C3732"/>
    <w:rsid w:val="000C3792"/>
    <w:rsid w:val="000C63B7"/>
    <w:rsid w:val="000C7447"/>
    <w:rsid w:val="000C790A"/>
    <w:rsid w:val="000D01FE"/>
    <w:rsid w:val="000D0D93"/>
    <w:rsid w:val="000D1E5C"/>
    <w:rsid w:val="000D287C"/>
    <w:rsid w:val="000D403A"/>
    <w:rsid w:val="000D46D4"/>
    <w:rsid w:val="000D4717"/>
    <w:rsid w:val="000D7382"/>
    <w:rsid w:val="000D7F36"/>
    <w:rsid w:val="000E00F0"/>
    <w:rsid w:val="000E0D7C"/>
    <w:rsid w:val="000E1EE4"/>
    <w:rsid w:val="000E20D5"/>
    <w:rsid w:val="000E3300"/>
    <w:rsid w:val="000E6009"/>
    <w:rsid w:val="000E79B1"/>
    <w:rsid w:val="000E7C02"/>
    <w:rsid w:val="000E7F24"/>
    <w:rsid w:val="000F015B"/>
    <w:rsid w:val="000F05B2"/>
    <w:rsid w:val="000F0C87"/>
    <w:rsid w:val="000F3AE6"/>
    <w:rsid w:val="000F453E"/>
    <w:rsid w:val="000F536A"/>
    <w:rsid w:val="000F58F7"/>
    <w:rsid w:val="000F5DA8"/>
    <w:rsid w:val="000F64A3"/>
    <w:rsid w:val="000F64BD"/>
    <w:rsid w:val="000F6556"/>
    <w:rsid w:val="001005D2"/>
    <w:rsid w:val="00102A48"/>
    <w:rsid w:val="00103493"/>
    <w:rsid w:val="00103FE5"/>
    <w:rsid w:val="001043C5"/>
    <w:rsid w:val="00105C9E"/>
    <w:rsid w:val="0010616A"/>
    <w:rsid w:val="00107DCA"/>
    <w:rsid w:val="00110759"/>
    <w:rsid w:val="00112599"/>
    <w:rsid w:val="0011607A"/>
    <w:rsid w:val="00116F84"/>
    <w:rsid w:val="001175C0"/>
    <w:rsid w:val="00117D73"/>
    <w:rsid w:val="00120438"/>
    <w:rsid w:val="00121322"/>
    <w:rsid w:val="00122123"/>
    <w:rsid w:val="00122497"/>
    <w:rsid w:val="00122ADB"/>
    <w:rsid w:val="0012499A"/>
    <w:rsid w:val="0012566C"/>
    <w:rsid w:val="00126AE3"/>
    <w:rsid w:val="0012710E"/>
    <w:rsid w:val="0013288C"/>
    <w:rsid w:val="00132E99"/>
    <w:rsid w:val="001330E2"/>
    <w:rsid w:val="001335F8"/>
    <w:rsid w:val="0013389B"/>
    <w:rsid w:val="0013566F"/>
    <w:rsid w:val="001370D1"/>
    <w:rsid w:val="00141632"/>
    <w:rsid w:val="001418C6"/>
    <w:rsid w:val="00142257"/>
    <w:rsid w:val="00142E62"/>
    <w:rsid w:val="00144667"/>
    <w:rsid w:val="00144CAD"/>
    <w:rsid w:val="001452A9"/>
    <w:rsid w:val="00145B91"/>
    <w:rsid w:val="00145BF9"/>
    <w:rsid w:val="00147201"/>
    <w:rsid w:val="0014725D"/>
    <w:rsid w:val="001472C2"/>
    <w:rsid w:val="00147D27"/>
    <w:rsid w:val="00150804"/>
    <w:rsid w:val="00150EBE"/>
    <w:rsid w:val="00152F03"/>
    <w:rsid w:val="00154607"/>
    <w:rsid w:val="00155141"/>
    <w:rsid w:val="001557C1"/>
    <w:rsid w:val="00155853"/>
    <w:rsid w:val="001568AA"/>
    <w:rsid w:val="0016025C"/>
    <w:rsid w:val="00160717"/>
    <w:rsid w:val="001619F2"/>
    <w:rsid w:val="00163FFB"/>
    <w:rsid w:val="001645C2"/>
    <w:rsid w:val="00164C9D"/>
    <w:rsid w:val="00166CA6"/>
    <w:rsid w:val="001676B2"/>
    <w:rsid w:val="0016782B"/>
    <w:rsid w:val="00170442"/>
    <w:rsid w:val="001712ED"/>
    <w:rsid w:val="00171383"/>
    <w:rsid w:val="00171DDF"/>
    <w:rsid w:val="00172458"/>
    <w:rsid w:val="00173142"/>
    <w:rsid w:val="001755B9"/>
    <w:rsid w:val="001758C2"/>
    <w:rsid w:val="00176178"/>
    <w:rsid w:val="00177549"/>
    <w:rsid w:val="00177788"/>
    <w:rsid w:val="00183472"/>
    <w:rsid w:val="001840DF"/>
    <w:rsid w:val="00184579"/>
    <w:rsid w:val="0018472F"/>
    <w:rsid w:val="00186643"/>
    <w:rsid w:val="00187C6F"/>
    <w:rsid w:val="0019047F"/>
    <w:rsid w:val="00190590"/>
    <w:rsid w:val="00192696"/>
    <w:rsid w:val="00192931"/>
    <w:rsid w:val="00192935"/>
    <w:rsid w:val="00193810"/>
    <w:rsid w:val="00194081"/>
    <w:rsid w:val="00195B99"/>
    <w:rsid w:val="00196B77"/>
    <w:rsid w:val="0019751A"/>
    <w:rsid w:val="001978FE"/>
    <w:rsid w:val="00197E0B"/>
    <w:rsid w:val="001A0F58"/>
    <w:rsid w:val="001A164D"/>
    <w:rsid w:val="001A3304"/>
    <w:rsid w:val="001A3DBF"/>
    <w:rsid w:val="001A3E10"/>
    <w:rsid w:val="001A4BC4"/>
    <w:rsid w:val="001A59ED"/>
    <w:rsid w:val="001A5D61"/>
    <w:rsid w:val="001A5EAB"/>
    <w:rsid w:val="001A6D9F"/>
    <w:rsid w:val="001B15D0"/>
    <w:rsid w:val="001B1807"/>
    <w:rsid w:val="001B20D7"/>
    <w:rsid w:val="001B2A70"/>
    <w:rsid w:val="001B2C43"/>
    <w:rsid w:val="001B30BA"/>
    <w:rsid w:val="001B391C"/>
    <w:rsid w:val="001B3F85"/>
    <w:rsid w:val="001B44FE"/>
    <w:rsid w:val="001B4ABF"/>
    <w:rsid w:val="001B53EC"/>
    <w:rsid w:val="001B6154"/>
    <w:rsid w:val="001B732E"/>
    <w:rsid w:val="001B7598"/>
    <w:rsid w:val="001C1290"/>
    <w:rsid w:val="001C158B"/>
    <w:rsid w:val="001C4622"/>
    <w:rsid w:val="001C64F9"/>
    <w:rsid w:val="001C66D9"/>
    <w:rsid w:val="001C6CC9"/>
    <w:rsid w:val="001C7D18"/>
    <w:rsid w:val="001C7E39"/>
    <w:rsid w:val="001D1BAC"/>
    <w:rsid w:val="001D2EA8"/>
    <w:rsid w:val="001D48AF"/>
    <w:rsid w:val="001D492C"/>
    <w:rsid w:val="001D5193"/>
    <w:rsid w:val="001D523D"/>
    <w:rsid w:val="001D677F"/>
    <w:rsid w:val="001D7850"/>
    <w:rsid w:val="001D7C16"/>
    <w:rsid w:val="001E0703"/>
    <w:rsid w:val="001E09DA"/>
    <w:rsid w:val="001E0D4D"/>
    <w:rsid w:val="001E1C92"/>
    <w:rsid w:val="001E1EC4"/>
    <w:rsid w:val="001E2163"/>
    <w:rsid w:val="001E21E8"/>
    <w:rsid w:val="001E23D3"/>
    <w:rsid w:val="001E2F5B"/>
    <w:rsid w:val="001E46B5"/>
    <w:rsid w:val="001E4748"/>
    <w:rsid w:val="001E4EC8"/>
    <w:rsid w:val="001E4FDE"/>
    <w:rsid w:val="001E5386"/>
    <w:rsid w:val="001E5FE9"/>
    <w:rsid w:val="001E6279"/>
    <w:rsid w:val="001E66B6"/>
    <w:rsid w:val="001E71BE"/>
    <w:rsid w:val="001E7561"/>
    <w:rsid w:val="001F0323"/>
    <w:rsid w:val="001F0C05"/>
    <w:rsid w:val="001F0DEB"/>
    <w:rsid w:val="001F1B0B"/>
    <w:rsid w:val="001F1B71"/>
    <w:rsid w:val="001F2E88"/>
    <w:rsid w:val="001F46A7"/>
    <w:rsid w:val="001F5894"/>
    <w:rsid w:val="001F5BEE"/>
    <w:rsid w:val="001F6A45"/>
    <w:rsid w:val="00200544"/>
    <w:rsid w:val="0020061D"/>
    <w:rsid w:val="0020217A"/>
    <w:rsid w:val="00202FFE"/>
    <w:rsid w:val="0020519E"/>
    <w:rsid w:val="00206E46"/>
    <w:rsid w:val="002071E5"/>
    <w:rsid w:val="00207228"/>
    <w:rsid w:val="00207892"/>
    <w:rsid w:val="0021082A"/>
    <w:rsid w:val="00211821"/>
    <w:rsid w:val="00214F4F"/>
    <w:rsid w:val="0021618C"/>
    <w:rsid w:val="00216D5A"/>
    <w:rsid w:val="00217109"/>
    <w:rsid w:val="002176CB"/>
    <w:rsid w:val="00217869"/>
    <w:rsid w:val="002201B3"/>
    <w:rsid w:val="00222ECE"/>
    <w:rsid w:val="0022358B"/>
    <w:rsid w:val="002248D7"/>
    <w:rsid w:val="00224B69"/>
    <w:rsid w:val="00225856"/>
    <w:rsid w:val="00225E3E"/>
    <w:rsid w:val="0022777D"/>
    <w:rsid w:val="00230F4E"/>
    <w:rsid w:val="00231074"/>
    <w:rsid w:val="00231623"/>
    <w:rsid w:val="00231958"/>
    <w:rsid w:val="00231EB5"/>
    <w:rsid w:val="00232F1F"/>
    <w:rsid w:val="0023461E"/>
    <w:rsid w:val="0023580A"/>
    <w:rsid w:val="00235B85"/>
    <w:rsid w:val="00236418"/>
    <w:rsid w:val="0023711F"/>
    <w:rsid w:val="00240001"/>
    <w:rsid w:val="00242763"/>
    <w:rsid w:val="0024294C"/>
    <w:rsid w:val="0024311D"/>
    <w:rsid w:val="002431C2"/>
    <w:rsid w:val="0024363B"/>
    <w:rsid w:val="00243AD2"/>
    <w:rsid w:val="00243E1C"/>
    <w:rsid w:val="00244FAB"/>
    <w:rsid w:val="00245114"/>
    <w:rsid w:val="002462B0"/>
    <w:rsid w:val="00246B00"/>
    <w:rsid w:val="00247506"/>
    <w:rsid w:val="002476A2"/>
    <w:rsid w:val="00247842"/>
    <w:rsid w:val="00251059"/>
    <w:rsid w:val="00251081"/>
    <w:rsid w:val="00252734"/>
    <w:rsid w:val="00253223"/>
    <w:rsid w:val="00253FFC"/>
    <w:rsid w:val="0025436D"/>
    <w:rsid w:val="00254429"/>
    <w:rsid w:val="00254B74"/>
    <w:rsid w:val="002554AD"/>
    <w:rsid w:val="002557DB"/>
    <w:rsid w:val="0025769B"/>
    <w:rsid w:val="00261DFE"/>
    <w:rsid w:val="002623FA"/>
    <w:rsid w:val="00264714"/>
    <w:rsid w:val="00264C1D"/>
    <w:rsid w:val="00264C75"/>
    <w:rsid w:val="002653D0"/>
    <w:rsid w:val="002653F7"/>
    <w:rsid w:val="00266846"/>
    <w:rsid w:val="00266FC4"/>
    <w:rsid w:val="0027054D"/>
    <w:rsid w:val="0027077A"/>
    <w:rsid w:val="002763CB"/>
    <w:rsid w:val="0027793D"/>
    <w:rsid w:val="00280151"/>
    <w:rsid w:val="00281A49"/>
    <w:rsid w:val="00281C48"/>
    <w:rsid w:val="002827B1"/>
    <w:rsid w:val="00283331"/>
    <w:rsid w:val="00283A38"/>
    <w:rsid w:val="00284763"/>
    <w:rsid w:val="00284E2F"/>
    <w:rsid w:val="00284F82"/>
    <w:rsid w:val="00285BC3"/>
    <w:rsid w:val="00287258"/>
    <w:rsid w:val="00287A86"/>
    <w:rsid w:val="0029020E"/>
    <w:rsid w:val="00291A38"/>
    <w:rsid w:val="00292F13"/>
    <w:rsid w:val="00293668"/>
    <w:rsid w:val="00294494"/>
    <w:rsid w:val="0029466A"/>
    <w:rsid w:val="002947EB"/>
    <w:rsid w:val="0029596C"/>
    <w:rsid w:val="0029675E"/>
    <w:rsid w:val="002972E0"/>
    <w:rsid w:val="002A0227"/>
    <w:rsid w:val="002A059C"/>
    <w:rsid w:val="002A3293"/>
    <w:rsid w:val="002A3DC4"/>
    <w:rsid w:val="002A5311"/>
    <w:rsid w:val="002A5488"/>
    <w:rsid w:val="002A5509"/>
    <w:rsid w:val="002A554D"/>
    <w:rsid w:val="002B0B4B"/>
    <w:rsid w:val="002B1759"/>
    <w:rsid w:val="002B3F41"/>
    <w:rsid w:val="002B43FE"/>
    <w:rsid w:val="002B4623"/>
    <w:rsid w:val="002B4A5B"/>
    <w:rsid w:val="002B5306"/>
    <w:rsid w:val="002B5DC5"/>
    <w:rsid w:val="002B6E86"/>
    <w:rsid w:val="002B6FA4"/>
    <w:rsid w:val="002C0503"/>
    <w:rsid w:val="002C08CE"/>
    <w:rsid w:val="002C0E01"/>
    <w:rsid w:val="002C1862"/>
    <w:rsid w:val="002C35CF"/>
    <w:rsid w:val="002C4D5E"/>
    <w:rsid w:val="002C5C01"/>
    <w:rsid w:val="002D0B99"/>
    <w:rsid w:val="002D15A4"/>
    <w:rsid w:val="002D21BC"/>
    <w:rsid w:val="002D24D0"/>
    <w:rsid w:val="002D293F"/>
    <w:rsid w:val="002D3D84"/>
    <w:rsid w:val="002D4B66"/>
    <w:rsid w:val="002D504D"/>
    <w:rsid w:val="002D6E8E"/>
    <w:rsid w:val="002E0FB4"/>
    <w:rsid w:val="002E1513"/>
    <w:rsid w:val="002E564A"/>
    <w:rsid w:val="002E5994"/>
    <w:rsid w:val="002E684A"/>
    <w:rsid w:val="002E7049"/>
    <w:rsid w:val="002F1066"/>
    <w:rsid w:val="002F17A7"/>
    <w:rsid w:val="002F18A9"/>
    <w:rsid w:val="002F2BBC"/>
    <w:rsid w:val="002F3E5A"/>
    <w:rsid w:val="002F4578"/>
    <w:rsid w:val="002F56DC"/>
    <w:rsid w:val="002F5B64"/>
    <w:rsid w:val="002F64BF"/>
    <w:rsid w:val="00300C6E"/>
    <w:rsid w:val="003011D8"/>
    <w:rsid w:val="00303ED4"/>
    <w:rsid w:val="003073BF"/>
    <w:rsid w:val="00310D76"/>
    <w:rsid w:val="0031260B"/>
    <w:rsid w:val="00312ED2"/>
    <w:rsid w:val="00313142"/>
    <w:rsid w:val="00313E04"/>
    <w:rsid w:val="00314A15"/>
    <w:rsid w:val="00314AF9"/>
    <w:rsid w:val="00314F16"/>
    <w:rsid w:val="0031567C"/>
    <w:rsid w:val="0031678A"/>
    <w:rsid w:val="00316C64"/>
    <w:rsid w:val="00316E65"/>
    <w:rsid w:val="003227C2"/>
    <w:rsid w:val="00322A5E"/>
    <w:rsid w:val="00322B3C"/>
    <w:rsid w:val="00323150"/>
    <w:rsid w:val="00323C4D"/>
    <w:rsid w:val="00323FCF"/>
    <w:rsid w:val="00325B11"/>
    <w:rsid w:val="00325EB6"/>
    <w:rsid w:val="00325F89"/>
    <w:rsid w:val="00325F8E"/>
    <w:rsid w:val="00326C1F"/>
    <w:rsid w:val="00326E11"/>
    <w:rsid w:val="00327A05"/>
    <w:rsid w:val="00330148"/>
    <w:rsid w:val="003309BC"/>
    <w:rsid w:val="00331232"/>
    <w:rsid w:val="00331BC6"/>
    <w:rsid w:val="003327A4"/>
    <w:rsid w:val="00333936"/>
    <w:rsid w:val="00334D52"/>
    <w:rsid w:val="003367CA"/>
    <w:rsid w:val="00336803"/>
    <w:rsid w:val="00336F51"/>
    <w:rsid w:val="003402CF"/>
    <w:rsid w:val="00340733"/>
    <w:rsid w:val="00340750"/>
    <w:rsid w:val="0034182C"/>
    <w:rsid w:val="003423D4"/>
    <w:rsid w:val="0034322E"/>
    <w:rsid w:val="00343C11"/>
    <w:rsid w:val="00343E11"/>
    <w:rsid w:val="00344D93"/>
    <w:rsid w:val="003450C7"/>
    <w:rsid w:val="00345A8B"/>
    <w:rsid w:val="00346741"/>
    <w:rsid w:val="00346842"/>
    <w:rsid w:val="00347A04"/>
    <w:rsid w:val="00347D69"/>
    <w:rsid w:val="003501D3"/>
    <w:rsid w:val="0035022C"/>
    <w:rsid w:val="0035044E"/>
    <w:rsid w:val="003524E2"/>
    <w:rsid w:val="0035285F"/>
    <w:rsid w:val="00353680"/>
    <w:rsid w:val="00354398"/>
    <w:rsid w:val="0035455A"/>
    <w:rsid w:val="003566F8"/>
    <w:rsid w:val="00356DBF"/>
    <w:rsid w:val="00360C68"/>
    <w:rsid w:val="00361427"/>
    <w:rsid w:val="00362B48"/>
    <w:rsid w:val="003636EE"/>
    <w:rsid w:val="003637A9"/>
    <w:rsid w:val="00363F55"/>
    <w:rsid w:val="00363FDF"/>
    <w:rsid w:val="003645D3"/>
    <w:rsid w:val="00364728"/>
    <w:rsid w:val="00364CD5"/>
    <w:rsid w:val="00365D0B"/>
    <w:rsid w:val="00365FC7"/>
    <w:rsid w:val="00366DE3"/>
    <w:rsid w:val="003673CC"/>
    <w:rsid w:val="0036758B"/>
    <w:rsid w:val="00370A43"/>
    <w:rsid w:val="00373250"/>
    <w:rsid w:val="00373EAF"/>
    <w:rsid w:val="00373FE4"/>
    <w:rsid w:val="0037437D"/>
    <w:rsid w:val="00374CD3"/>
    <w:rsid w:val="003751C4"/>
    <w:rsid w:val="00375407"/>
    <w:rsid w:val="0037598E"/>
    <w:rsid w:val="0037633E"/>
    <w:rsid w:val="00377F40"/>
    <w:rsid w:val="00380169"/>
    <w:rsid w:val="003810A3"/>
    <w:rsid w:val="00384424"/>
    <w:rsid w:val="00384709"/>
    <w:rsid w:val="00384788"/>
    <w:rsid w:val="00384AB5"/>
    <w:rsid w:val="0039081F"/>
    <w:rsid w:val="0039106B"/>
    <w:rsid w:val="00391CDC"/>
    <w:rsid w:val="00392353"/>
    <w:rsid w:val="0039273B"/>
    <w:rsid w:val="003939D2"/>
    <w:rsid w:val="00395995"/>
    <w:rsid w:val="00396926"/>
    <w:rsid w:val="00396DE0"/>
    <w:rsid w:val="00397AC5"/>
    <w:rsid w:val="003A0A6D"/>
    <w:rsid w:val="003A15AE"/>
    <w:rsid w:val="003A29CC"/>
    <w:rsid w:val="003A32FD"/>
    <w:rsid w:val="003A3307"/>
    <w:rsid w:val="003A38A0"/>
    <w:rsid w:val="003A3B73"/>
    <w:rsid w:val="003A3F95"/>
    <w:rsid w:val="003A5507"/>
    <w:rsid w:val="003A5CDB"/>
    <w:rsid w:val="003A77AC"/>
    <w:rsid w:val="003A79AC"/>
    <w:rsid w:val="003B1C92"/>
    <w:rsid w:val="003B3243"/>
    <w:rsid w:val="003B47A7"/>
    <w:rsid w:val="003B508F"/>
    <w:rsid w:val="003B5995"/>
    <w:rsid w:val="003B69F3"/>
    <w:rsid w:val="003C0B0D"/>
    <w:rsid w:val="003C112E"/>
    <w:rsid w:val="003C13A1"/>
    <w:rsid w:val="003C3CCE"/>
    <w:rsid w:val="003C61F5"/>
    <w:rsid w:val="003C6317"/>
    <w:rsid w:val="003C6841"/>
    <w:rsid w:val="003C7C14"/>
    <w:rsid w:val="003C7DE7"/>
    <w:rsid w:val="003D1F11"/>
    <w:rsid w:val="003D21C8"/>
    <w:rsid w:val="003D2AFF"/>
    <w:rsid w:val="003D2EA5"/>
    <w:rsid w:val="003D300C"/>
    <w:rsid w:val="003D45CB"/>
    <w:rsid w:val="003D467F"/>
    <w:rsid w:val="003D59C4"/>
    <w:rsid w:val="003D5B1B"/>
    <w:rsid w:val="003D5E0A"/>
    <w:rsid w:val="003D6EAE"/>
    <w:rsid w:val="003D7128"/>
    <w:rsid w:val="003D7F2C"/>
    <w:rsid w:val="003E13BC"/>
    <w:rsid w:val="003E4054"/>
    <w:rsid w:val="003E4F73"/>
    <w:rsid w:val="003E5658"/>
    <w:rsid w:val="003E678F"/>
    <w:rsid w:val="003E7A77"/>
    <w:rsid w:val="003F10C7"/>
    <w:rsid w:val="003F16A7"/>
    <w:rsid w:val="003F19A7"/>
    <w:rsid w:val="003F1D74"/>
    <w:rsid w:val="003F34DB"/>
    <w:rsid w:val="003F3999"/>
    <w:rsid w:val="003F3B87"/>
    <w:rsid w:val="003F44BB"/>
    <w:rsid w:val="003F6175"/>
    <w:rsid w:val="003F6482"/>
    <w:rsid w:val="003F67FF"/>
    <w:rsid w:val="003F6EA4"/>
    <w:rsid w:val="00402832"/>
    <w:rsid w:val="004032E4"/>
    <w:rsid w:val="0040357F"/>
    <w:rsid w:val="00404E29"/>
    <w:rsid w:val="00405B5A"/>
    <w:rsid w:val="00405CF4"/>
    <w:rsid w:val="0040643F"/>
    <w:rsid w:val="00410186"/>
    <w:rsid w:val="0041109B"/>
    <w:rsid w:val="00411124"/>
    <w:rsid w:val="0041147C"/>
    <w:rsid w:val="0041341B"/>
    <w:rsid w:val="004137A7"/>
    <w:rsid w:val="00413A4F"/>
    <w:rsid w:val="00413E0F"/>
    <w:rsid w:val="00415612"/>
    <w:rsid w:val="00416B80"/>
    <w:rsid w:val="00416EEC"/>
    <w:rsid w:val="0041724A"/>
    <w:rsid w:val="00417887"/>
    <w:rsid w:val="00417D8D"/>
    <w:rsid w:val="00420878"/>
    <w:rsid w:val="00420931"/>
    <w:rsid w:val="00420E1D"/>
    <w:rsid w:val="004226D5"/>
    <w:rsid w:val="004246FC"/>
    <w:rsid w:val="004247EB"/>
    <w:rsid w:val="004249AE"/>
    <w:rsid w:val="004252B9"/>
    <w:rsid w:val="0042587B"/>
    <w:rsid w:val="00425E1C"/>
    <w:rsid w:val="00427143"/>
    <w:rsid w:val="004277D7"/>
    <w:rsid w:val="00427F23"/>
    <w:rsid w:val="00430095"/>
    <w:rsid w:val="00430D3F"/>
    <w:rsid w:val="00431057"/>
    <w:rsid w:val="00431FAC"/>
    <w:rsid w:val="004348D2"/>
    <w:rsid w:val="00437422"/>
    <w:rsid w:val="004401EA"/>
    <w:rsid w:val="00440779"/>
    <w:rsid w:val="00444293"/>
    <w:rsid w:val="00444CA7"/>
    <w:rsid w:val="0044548D"/>
    <w:rsid w:val="00445C55"/>
    <w:rsid w:val="004476F8"/>
    <w:rsid w:val="00451ABC"/>
    <w:rsid w:val="00453CA9"/>
    <w:rsid w:val="0045439F"/>
    <w:rsid w:val="00454AE5"/>
    <w:rsid w:val="00456005"/>
    <w:rsid w:val="00456552"/>
    <w:rsid w:val="00456A97"/>
    <w:rsid w:val="00460E5F"/>
    <w:rsid w:val="0046101F"/>
    <w:rsid w:val="00461E8C"/>
    <w:rsid w:val="00462193"/>
    <w:rsid w:val="00462592"/>
    <w:rsid w:val="004632A8"/>
    <w:rsid w:val="0046365D"/>
    <w:rsid w:val="00463B24"/>
    <w:rsid w:val="0046426C"/>
    <w:rsid w:val="00465A37"/>
    <w:rsid w:val="004660C3"/>
    <w:rsid w:val="00466336"/>
    <w:rsid w:val="00467347"/>
    <w:rsid w:val="00467709"/>
    <w:rsid w:val="00467C45"/>
    <w:rsid w:val="0047216D"/>
    <w:rsid w:val="00472B68"/>
    <w:rsid w:val="00473BBA"/>
    <w:rsid w:val="0047683B"/>
    <w:rsid w:val="004775CD"/>
    <w:rsid w:val="00480443"/>
    <w:rsid w:val="00480F25"/>
    <w:rsid w:val="004819EB"/>
    <w:rsid w:val="00484AF8"/>
    <w:rsid w:val="0048671E"/>
    <w:rsid w:val="004910C5"/>
    <w:rsid w:val="0049136B"/>
    <w:rsid w:val="00491475"/>
    <w:rsid w:val="00491B2F"/>
    <w:rsid w:val="00491C89"/>
    <w:rsid w:val="00492CF5"/>
    <w:rsid w:val="004935FF"/>
    <w:rsid w:val="00493C1E"/>
    <w:rsid w:val="00493DC7"/>
    <w:rsid w:val="004958CC"/>
    <w:rsid w:val="00495D6A"/>
    <w:rsid w:val="00496E3E"/>
    <w:rsid w:val="00497D59"/>
    <w:rsid w:val="004A1366"/>
    <w:rsid w:val="004A178E"/>
    <w:rsid w:val="004A1D89"/>
    <w:rsid w:val="004A7220"/>
    <w:rsid w:val="004B0032"/>
    <w:rsid w:val="004B1E97"/>
    <w:rsid w:val="004B2238"/>
    <w:rsid w:val="004B32B2"/>
    <w:rsid w:val="004B39C3"/>
    <w:rsid w:val="004B6118"/>
    <w:rsid w:val="004B7121"/>
    <w:rsid w:val="004B7836"/>
    <w:rsid w:val="004C07C4"/>
    <w:rsid w:val="004C0CD3"/>
    <w:rsid w:val="004C0E19"/>
    <w:rsid w:val="004C1829"/>
    <w:rsid w:val="004C1B9C"/>
    <w:rsid w:val="004C2605"/>
    <w:rsid w:val="004C2624"/>
    <w:rsid w:val="004C327F"/>
    <w:rsid w:val="004C338C"/>
    <w:rsid w:val="004C3D4B"/>
    <w:rsid w:val="004C5F6D"/>
    <w:rsid w:val="004D046D"/>
    <w:rsid w:val="004D08D5"/>
    <w:rsid w:val="004D109B"/>
    <w:rsid w:val="004D29E5"/>
    <w:rsid w:val="004D3A80"/>
    <w:rsid w:val="004D4273"/>
    <w:rsid w:val="004D4490"/>
    <w:rsid w:val="004D4AA5"/>
    <w:rsid w:val="004D5A4C"/>
    <w:rsid w:val="004D7B11"/>
    <w:rsid w:val="004E1769"/>
    <w:rsid w:val="004E2449"/>
    <w:rsid w:val="004E3CFC"/>
    <w:rsid w:val="004E4008"/>
    <w:rsid w:val="004E4743"/>
    <w:rsid w:val="004E4977"/>
    <w:rsid w:val="004E7559"/>
    <w:rsid w:val="004E7AC3"/>
    <w:rsid w:val="004F0260"/>
    <w:rsid w:val="004F0DA1"/>
    <w:rsid w:val="004F1DBC"/>
    <w:rsid w:val="004F3ED5"/>
    <w:rsid w:val="004F51A3"/>
    <w:rsid w:val="004F54ED"/>
    <w:rsid w:val="004F5FBD"/>
    <w:rsid w:val="004F63AA"/>
    <w:rsid w:val="004F6AF1"/>
    <w:rsid w:val="004F764B"/>
    <w:rsid w:val="005004A1"/>
    <w:rsid w:val="005016E6"/>
    <w:rsid w:val="00502054"/>
    <w:rsid w:val="005021A8"/>
    <w:rsid w:val="00503F8C"/>
    <w:rsid w:val="0050412A"/>
    <w:rsid w:val="005054F6"/>
    <w:rsid w:val="00505985"/>
    <w:rsid w:val="0050678E"/>
    <w:rsid w:val="00511654"/>
    <w:rsid w:val="00511FAE"/>
    <w:rsid w:val="00512BD4"/>
    <w:rsid w:val="00512BFD"/>
    <w:rsid w:val="00513595"/>
    <w:rsid w:val="00515417"/>
    <w:rsid w:val="00515A3F"/>
    <w:rsid w:val="00515E12"/>
    <w:rsid w:val="0051654B"/>
    <w:rsid w:val="0051674A"/>
    <w:rsid w:val="00517B60"/>
    <w:rsid w:val="005226B4"/>
    <w:rsid w:val="00522C8F"/>
    <w:rsid w:val="005260C9"/>
    <w:rsid w:val="005300C4"/>
    <w:rsid w:val="005300CD"/>
    <w:rsid w:val="00530DCF"/>
    <w:rsid w:val="00531EE8"/>
    <w:rsid w:val="00532510"/>
    <w:rsid w:val="00535D82"/>
    <w:rsid w:val="0053617F"/>
    <w:rsid w:val="0053790E"/>
    <w:rsid w:val="00537DF9"/>
    <w:rsid w:val="005410D8"/>
    <w:rsid w:val="005410ED"/>
    <w:rsid w:val="005418DF"/>
    <w:rsid w:val="00544162"/>
    <w:rsid w:val="0054444F"/>
    <w:rsid w:val="00545541"/>
    <w:rsid w:val="005457D6"/>
    <w:rsid w:val="00546B77"/>
    <w:rsid w:val="0055105D"/>
    <w:rsid w:val="00551AE9"/>
    <w:rsid w:val="00552233"/>
    <w:rsid w:val="005537AF"/>
    <w:rsid w:val="00555C32"/>
    <w:rsid w:val="005563D0"/>
    <w:rsid w:val="00557B59"/>
    <w:rsid w:val="00557C8D"/>
    <w:rsid w:val="00557E2B"/>
    <w:rsid w:val="00560399"/>
    <w:rsid w:val="00560492"/>
    <w:rsid w:val="005610BA"/>
    <w:rsid w:val="00561B10"/>
    <w:rsid w:val="00562A56"/>
    <w:rsid w:val="00564B0D"/>
    <w:rsid w:val="00564D0B"/>
    <w:rsid w:val="00565CA6"/>
    <w:rsid w:val="005667CB"/>
    <w:rsid w:val="0056704A"/>
    <w:rsid w:val="00567596"/>
    <w:rsid w:val="00570020"/>
    <w:rsid w:val="005712BB"/>
    <w:rsid w:val="005729BF"/>
    <w:rsid w:val="00573761"/>
    <w:rsid w:val="00573F04"/>
    <w:rsid w:val="00575685"/>
    <w:rsid w:val="0057606C"/>
    <w:rsid w:val="0057688C"/>
    <w:rsid w:val="00577551"/>
    <w:rsid w:val="00577FF7"/>
    <w:rsid w:val="00580250"/>
    <w:rsid w:val="00580A1A"/>
    <w:rsid w:val="00580D78"/>
    <w:rsid w:val="0058246B"/>
    <w:rsid w:val="00582A6C"/>
    <w:rsid w:val="0058372F"/>
    <w:rsid w:val="005837D5"/>
    <w:rsid w:val="00584392"/>
    <w:rsid w:val="00584556"/>
    <w:rsid w:val="00584949"/>
    <w:rsid w:val="00585B04"/>
    <w:rsid w:val="005867F8"/>
    <w:rsid w:val="00587672"/>
    <w:rsid w:val="005902A7"/>
    <w:rsid w:val="00591449"/>
    <w:rsid w:val="00591F38"/>
    <w:rsid w:val="0059716A"/>
    <w:rsid w:val="005974F8"/>
    <w:rsid w:val="005978BB"/>
    <w:rsid w:val="00597D9B"/>
    <w:rsid w:val="005A16CD"/>
    <w:rsid w:val="005A2593"/>
    <w:rsid w:val="005A32C5"/>
    <w:rsid w:val="005A3AB0"/>
    <w:rsid w:val="005A7EE0"/>
    <w:rsid w:val="005B156D"/>
    <w:rsid w:val="005B2181"/>
    <w:rsid w:val="005B21D7"/>
    <w:rsid w:val="005B4121"/>
    <w:rsid w:val="005B43A0"/>
    <w:rsid w:val="005B48E3"/>
    <w:rsid w:val="005B5E6C"/>
    <w:rsid w:val="005B65CA"/>
    <w:rsid w:val="005B7B23"/>
    <w:rsid w:val="005C39BA"/>
    <w:rsid w:val="005C5DE4"/>
    <w:rsid w:val="005C6C3D"/>
    <w:rsid w:val="005C6D4A"/>
    <w:rsid w:val="005D0CE9"/>
    <w:rsid w:val="005D0E2E"/>
    <w:rsid w:val="005D10A0"/>
    <w:rsid w:val="005D1725"/>
    <w:rsid w:val="005D3854"/>
    <w:rsid w:val="005D3A3D"/>
    <w:rsid w:val="005D3C64"/>
    <w:rsid w:val="005D3D0A"/>
    <w:rsid w:val="005D4074"/>
    <w:rsid w:val="005D456F"/>
    <w:rsid w:val="005D4F3E"/>
    <w:rsid w:val="005D5B47"/>
    <w:rsid w:val="005D6C91"/>
    <w:rsid w:val="005E142E"/>
    <w:rsid w:val="005E1C43"/>
    <w:rsid w:val="005E1F5E"/>
    <w:rsid w:val="005E22A7"/>
    <w:rsid w:val="005E2DE2"/>
    <w:rsid w:val="005E4178"/>
    <w:rsid w:val="005E41CF"/>
    <w:rsid w:val="005E4301"/>
    <w:rsid w:val="005E51DC"/>
    <w:rsid w:val="005E6632"/>
    <w:rsid w:val="005E6A23"/>
    <w:rsid w:val="005E6D91"/>
    <w:rsid w:val="005E7812"/>
    <w:rsid w:val="005F2554"/>
    <w:rsid w:val="005F290F"/>
    <w:rsid w:val="005F4680"/>
    <w:rsid w:val="005F51CE"/>
    <w:rsid w:val="005F5997"/>
    <w:rsid w:val="005F7A79"/>
    <w:rsid w:val="00601F50"/>
    <w:rsid w:val="006025E5"/>
    <w:rsid w:val="0060294C"/>
    <w:rsid w:val="00602D65"/>
    <w:rsid w:val="0060321E"/>
    <w:rsid w:val="00603688"/>
    <w:rsid w:val="006044E9"/>
    <w:rsid w:val="00605D68"/>
    <w:rsid w:val="006067C7"/>
    <w:rsid w:val="0060730C"/>
    <w:rsid w:val="00607D4A"/>
    <w:rsid w:val="006119CC"/>
    <w:rsid w:val="00612FC9"/>
    <w:rsid w:val="00613A08"/>
    <w:rsid w:val="00614777"/>
    <w:rsid w:val="006162B6"/>
    <w:rsid w:val="00616E43"/>
    <w:rsid w:val="0061744E"/>
    <w:rsid w:val="0061765B"/>
    <w:rsid w:val="00620480"/>
    <w:rsid w:val="006205AB"/>
    <w:rsid w:val="00620675"/>
    <w:rsid w:val="00620902"/>
    <w:rsid w:val="00620B0E"/>
    <w:rsid w:val="00620FF5"/>
    <w:rsid w:val="0062332A"/>
    <w:rsid w:val="0062382F"/>
    <w:rsid w:val="00623D46"/>
    <w:rsid w:val="00625000"/>
    <w:rsid w:val="006253FE"/>
    <w:rsid w:val="006254F2"/>
    <w:rsid w:val="006304A7"/>
    <w:rsid w:val="00630ABC"/>
    <w:rsid w:val="00631DC3"/>
    <w:rsid w:val="006336C2"/>
    <w:rsid w:val="006341C0"/>
    <w:rsid w:val="006368E1"/>
    <w:rsid w:val="00636998"/>
    <w:rsid w:val="00640358"/>
    <w:rsid w:val="006406D8"/>
    <w:rsid w:val="0064101B"/>
    <w:rsid w:val="00641C19"/>
    <w:rsid w:val="00646273"/>
    <w:rsid w:val="00650DDA"/>
    <w:rsid w:val="00651485"/>
    <w:rsid w:val="00651994"/>
    <w:rsid w:val="00652B3E"/>
    <w:rsid w:val="006535DB"/>
    <w:rsid w:val="006535EB"/>
    <w:rsid w:val="00654FBC"/>
    <w:rsid w:val="00655C73"/>
    <w:rsid w:val="0065791E"/>
    <w:rsid w:val="0066093E"/>
    <w:rsid w:val="006618FA"/>
    <w:rsid w:val="00661E40"/>
    <w:rsid w:val="006627CC"/>
    <w:rsid w:val="00662E1E"/>
    <w:rsid w:val="00663C46"/>
    <w:rsid w:val="00664BA3"/>
    <w:rsid w:val="0066560F"/>
    <w:rsid w:val="00666CCC"/>
    <w:rsid w:val="00666CFA"/>
    <w:rsid w:val="00671E83"/>
    <w:rsid w:val="00672217"/>
    <w:rsid w:val="00672389"/>
    <w:rsid w:val="0067456B"/>
    <w:rsid w:val="00675441"/>
    <w:rsid w:val="00677580"/>
    <w:rsid w:val="006801C5"/>
    <w:rsid w:val="00680649"/>
    <w:rsid w:val="00683463"/>
    <w:rsid w:val="00683938"/>
    <w:rsid w:val="00683CAD"/>
    <w:rsid w:val="00684A5F"/>
    <w:rsid w:val="00684C31"/>
    <w:rsid w:val="00684C47"/>
    <w:rsid w:val="0068516D"/>
    <w:rsid w:val="0068581F"/>
    <w:rsid w:val="00685F29"/>
    <w:rsid w:val="00687CD5"/>
    <w:rsid w:val="00690D2D"/>
    <w:rsid w:val="00691265"/>
    <w:rsid w:val="00692210"/>
    <w:rsid w:val="00692AAF"/>
    <w:rsid w:val="006950E0"/>
    <w:rsid w:val="0069584D"/>
    <w:rsid w:val="0069692D"/>
    <w:rsid w:val="006978D3"/>
    <w:rsid w:val="006978DA"/>
    <w:rsid w:val="006A00C7"/>
    <w:rsid w:val="006A0CBE"/>
    <w:rsid w:val="006A185F"/>
    <w:rsid w:val="006A1A84"/>
    <w:rsid w:val="006A1D7D"/>
    <w:rsid w:val="006A2AE9"/>
    <w:rsid w:val="006A3AF4"/>
    <w:rsid w:val="006A4600"/>
    <w:rsid w:val="006A4F20"/>
    <w:rsid w:val="006A639F"/>
    <w:rsid w:val="006B0179"/>
    <w:rsid w:val="006B0598"/>
    <w:rsid w:val="006B081A"/>
    <w:rsid w:val="006B244A"/>
    <w:rsid w:val="006B316C"/>
    <w:rsid w:val="006B395F"/>
    <w:rsid w:val="006B44A5"/>
    <w:rsid w:val="006B5947"/>
    <w:rsid w:val="006B5F83"/>
    <w:rsid w:val="006B6152"/>
    <w:rsid w:val="006B71F9"/>
    <w:rsid w:val="006B7EAE"/>
    <w:rsid w:val="006C20E5"/>
    <w:rsid w:val="006C2F79"/>
    <w:rsid w:val="006C3EFA"/>
    <w:rsid w:val="006C4B17"/>
    <w:rsid w:val="006C501B"/>
    <w:rsid w:val="006C5200"/>
    <w:rsid w:val="006C557B"/>
    <w:rsid w:val="006D06E3"/>
    <w:rsid w:val="006D152D"/>
    <w:rsid w:val="006D32E6"/>
    <w:rsid w:val="006D57B7"/>
    <w:rsid w:val="006D7BD2"/>
    <w:rsid w:val="006E024C"/>
    <w:rsid w:val="006E1605"/>
    <w:rsid w:val="006E5BC6"/>
    <w:rsid w:val="006E6C31"/>
    <w:rsid w:val="006E6E19"/>
    <w:rsid w:val="006E6FF0"/>
    <w:rsid w:val="006F0985"/>
    <w:rsid w:val="006F0D26"/>
    <w:rsid w:val="006F1B31"/>
    <w:rsid w:val="006F3E9B"/>
    <w:rsid w:val="006F55A5"/>
    <w:rsid w:val="006F5883"/>
    <w:rsid w:val="006F5F5B"/>
    <w:rsid w:val="007007C2"/>
    <w:rsid w:val="0070284B"/>
    <w:rsid w:val="007042A9"/>
    <w:rsid w:val="00704465"/>
    <w:rsid w:val="00705A01"/>
    <w:rsid w:val="00706472"/>
    <w:rsid w:val="00706536"/>
    <w:rsid w:val="00706810"/>
    <w:rsid w:val="00706E8F"/>
    <w:rsid w:val="00707EDB"/>
    <w:rsid w:val="00710C4D"/>
    <w:rsid w:val="00711FAD"/>
    <w:rsid w:val="007124CB"/>
    <w:rsid w:val="0071362C"/>
    <w:rsid w:val="00713BF0"/>
    <w:rsid w:val="00714997"/>
    <w:rsid w:val="00714CCC"/>
    <w:rsid w:val="00715C70"/>
    <w:rsid w:val="007172DF"/>
    <w:rsid w:val="0071738D"/>
    <w:rsid w:val="007178BA"/>
    <w:rsid w:val="00717CB8"/>
    <w:rsid w:val="00721283"/>
    <w:rsid w:val="00722517"/>
    <w:rsid w:val="00722DE1"/>
    <w:rsid w:val="00723707"/>
    <w:rsid w:val="00723CA1"/>
    <w:rsid w:val="0072444E"/>
    <w:rsid w:val="00724B78"/>
    <w:rsid w:val="00724C7A"/>
    <w:rsid w:val="00724FE9"/>
    <w:rsid w:val="007252BF"/>
    <w:rsid w:val="007258E0"/>
    <w:rsid w:val="007260AE"/>
    <w:rsid w:val="007279F9"/>
    <w:rsid w:val="00731E5B"/>
    <w:rsid w:val="007326A7"/>
    <w:rsid w:val="00732A64"/>
    <w:rsid w:val="007334D4"/>
    <w:rsid w:val="007334DD"/>
    <w:rsid w:val="00734C2A"/>
    <w:rsid w:val="00734E52"/>
    <w:rsid w:val="007357E7"/>
    <w:rsid w:val="00735839"/>
    <w:rsid w:val="0073591F"/>
    <w:rsid w:val="00735B77"/>
    <w:rsid w:val="0073651F"/>
    <w:rsid w:val="00736701"/>
    <w:rsid w:val="007373D9"/>
    <w:rsid w:val="00740EA0"/>
    <w:rsid w:val="007419FC"/>
    <w:rsid w:val="007420D2"/>
    <w:rsid w:val="00743B9B"/>
    <w:rsid w:val="00743DAB"/>
    <w:rsid w:val="00744528"/>
    <w:rsid w:val="00744CC1"/>
    <w:rsid w:val="007455BE"/>
    <w:rsid w:val="007462BF"/>
    <w:rsid w:val="00746BCC"/>
    <w:rsid w:val="00750BD6"/>
    <w:rsid w:val="00751161"/>
    <w:rsid w:val="00752017"/>
    <w:rsid w:val="00752903"/>
    <w:rsid w:val="00752BA4"/>
    <w:rsid w:val="00753000"/>
    <w:rsid w:val="00753519"/>
    <w:rsid w:val="0075395B"/>
    <w:rsid w:val="0075605D"/>
    <w:rsid w:val="00757CDB"/>
    <w:rsid w:val="007601A0"/>
    <w:rsid w:val="00761814"/>
    <w:rsid w:val="00761EAA"/>
    <w:rsid w:val="007629C1"/>
    <w:rsid w:val="00763492"/>
    <w:rsid w:val="00764F87"/>
    <w:rsid w:val="00765812"/>
    <w:rsid w:val="00765D60"/>
    <w:rsid w:val="00767BF8"/>
    <w:rsid w:val="00767F3F"/>
    <w:rsid w:val="00770025"/>
    <w:rsid w:val="007721C7"/>
    <w:rsid w:val="00772B40"/>
    <w:rsid w:val="00774AD3"/>
    <w:rsid w:val="00774D03"/>
    <w:rsid w:val="00774E98"/>
    <w:rsid w:val="0077521F"/>
    <w:rsid w:val="007759E6"/>
    <w:rsid w:val="007762C7"/>
    <w:rsid w:val="00777A45"/>
    <w:rsid w:val="00777B6F"/>
    <w:rsid w:val="00777C69"/>
    <w:rsid w:val="00781470"/>
    <w:rsid w:val="007825AF"/>
    <w:rsid w:val="00782B66"/>
    <w:rsid w:val="00785C70"/>
    <w:rsid w:val="00785E83"/>
    <w:rsid w:val="007861DF"/>
    <w:rsid w:val="007916C3"/>
    <w:rsid w:val="00791EE3"/>
    <w:rsid w:val="0079207A"/>
    <w:rsid w:val="007921E3"/>
    <w:rsid w:val="00793420"/>
    <w:rsid w:val="00796F4A"/>
    <w:rsid w:val="00796F4B"/>
    <w:rsid w:val="00797A8C"/>
    <w:rsid w:val="007A0C2D"/>
    <w:rsid w:val="007A1AA8"/>
    <w:rsid w:val="007A26B4"/>
    <w:rsid w:val="007A312B"/>
    <w:rsid w:val="007A4075"/>
    <w:rsid w:val="007A6629"/>
    <w:rsid w:val="007A7070"/>
    <w:rsid w:val="007B0187"/>
    <w:rsid w:val="007B02FF"/>
    <w:rsid w:val="007B3ACC"/>
    <w:rsid w:val="007B5680"/>
    <w:rsid w:val="007B5A47"/>
    <w:rsid w:val="007B63A4"/>
    <w:rsid w:val="007B64FB"/>
    <w:rsid w:val="007B6675"/>
    <w:rsid w:val="007B6F00"/>
    <w:rsid w:val="007B7230"/>
    <w:rsid w:val="007B7484"/>
    <w:rsid w:val="007B774A"/>
    <w:rsid w:val="007B79A2"/>
    <w:rsid w:val="007C0417"/>
    <w:rsid w:val="007C0911"/>
    <w:rsid w:val="007C1468"/>
    <w:rsid w:val="007C1F63"/>
    <w:rsid w:val="007C23CF"/>
    <w:rsid w:val="007C3153"/>
    <w:rsid w:val="007C346E"/>
    <w:rsid w:val="007C34B4"/>
    <w:rsid w:val="007C3C38"/>
    <w:rsid w:val="007C48C2"/>
    <w:rsid w:val="007C530D"/>
    <w:rsid w:val="007C6764"/>
    <w:rsid w:val="007C70C7"/>
    <w:rsid w:val="007C715E"/>
    <w:rsid w:val="007D26A3"/>
    <w:rsid w:val="007D26FE"/>
    <w:rsid w:val="007D28C7"/>
    <w:rsid w:val="007D3218"/>
    <w:rsid w:val="007D3D65"/>
    <w:rsid w:val="007D41CA"/>
    <w:rsid w:val="007D60BF"/>
    <w:rsid w:val="007D75FC"/>
    <w:rsid w:val="007D7E09"/>
    <w:rsid w:val="007E0847"/>
    <w:rsid w:val="007E1016"/>
    <w:rsid w:val="007E1971"/>
    <w:rsid w:val="007E2DE2"/>
    <w:rsid w:val="007E3753"/>
    <w:rsid w:val="007E46B1"/>
    <w:rsid w:val="007E6131"/>
    <w:rsid w:val="007E682C"/>
    <w:rsid w:val="007E74FB"/>
    <w:rsid w:val="007E7C91"/>
    <w:rsid w:val="007F06D6"/>
    <w:rsid w:val="007F1EF2"/>
    <w:rsid w:val="007F3A17"/>
    <w:rsid w:val="007F4055"/>
    <w:rsid w:val="007F443B"/>
    <w:rsid w:val="007F5CBB"/>
    <w:rsid w:val="007F5DFF"/>
    <w:rsid w:val="007F63B7"/>
    <w:rsid w:val="007F7F9A"/>
    <w:rsid w:val="008001D2"/>
    <w:rsid w:val="00800479"/>
    <w:rsid w:val="00801688"/>
    <w:rsid w:val="00802525"/>
    <w:rsid w:val="00802814"/>
    <w:rsid w:val="00802DBE"/>
    <w:rsid w:val="00804BC6"/>
    <w:rsid w:val="00805BB3"/>
    <w:rsid w:val="00806492"/>
    <w:rsid w:val="00807036"/>
    <w:rsid w:val="008075A7"/>
    <w:rsid w:val="00807BB9"/>
    <w:rsid w:val="00807BDA"/>
    <w:rsid w:val="00810F24"/>
    <w:rsid w:val="00811685"/>
    <w:rsid w:val="00811C87"/>
    <w:rsid w:val="00812005"/>
    <w:rsid w:val="008122F7"/>
    <w:rsid w:val="00812754"/>
    <w:rsid w:val="00812EE0"/>
    <w:rsid w:val="0081387E"/>
    <w:rsid w:val="00816723"/>
    <w:rsid w:val="00817728"/>
    <w:rsid w:val="008206F4"/>
    <w:rsid w:val="00821C15"/>
    <w:rsid w:val="008230F0"/>
    <w:rsid w:val="00823AA8"/>
    <w:rsid w:val="00824659"/>
    <w:rsid w:val="008268FE"/>
    <w:rsid w:val="00827370"/>
    <w:rsid w:val="00827B8A"/>
    <w:rsid w:val="00831769"/>
    <w:rsid w:val="00831C76"/>
    <w:rsid w:val="00831F89"/>
    <w:rsid w:val="00833D42"/>
    <w:rsid w:val="008344EF"/>
    <w:rsid w:val="0083523E"/>
    <w:rsid w:val="008369A7"/>
    <w:rsid w:val="00836A46"/>
    <w:rsid w:val="00836A64"/>
    <w:rsid w:val="008415D9"/>
    <w:rsid w:val="008419A2"/>
    <w:rsid w:val="00841CD9"/>
    <w:rsid w:val="0084424F"/>
    <w:rsid w:val="00844779"/>
    <w:rsid w:val="00844EAD"/>
    <w:rsid w:val="0084609F"/>
    <w:rsid w:val="008475D3"/>
    <w:rsid w:val="00850A99"/>
    <w:rsid w:val="00851565"/>
    <w:rsid w:val="00851A74"/>
    <w:rsid w:val="008530C4"/>
    <w:rsid w:val="00853385"/>
    <w:rsid w:val="008535C9"/>
    <w:rsid w:val="00853B27"/>
    <w:rsid w:val="008556D7"/>
    <w:rsid w:val="00855740"/>
    <w:rsid w:val="0085619E"/>
    <w:rsid w:val="0085781C"/>
    <w:rsid w:val="00861D7D"/>
    <w:rsid w:val="00861F1A"/>
    <w:rsid w:val="008620EC"/>
    <w:rsid w:val="00862CC3"/>
    <w:rsid w:val="00864189"/>
    <w:rsid w:val="0086464C"/>
    <w:rsid w:val="00866B8F"/>
    <w:rsid w:val="00867A12"/>
    <w:rsid w:val="00872945"/>
    <w:rsid w:val="00873153"/>
    <w:rsid w:val="00873603"/>
    <w:rsid w:val="00873C0A"/>
    <w:rsid w:val="00873E2E"/>
    <w:rsid w:val="00874096"/>
    <w:rsid w:val="0087550C"/>
    <w:rsid w:val="00877AF9"/>
    <w:rsid w:val="00877D2F"/>
    <w:rsid w:val="008808C5"/>
    <w:rsid w:val="00880BC2"/>
    <w:rsid w:val="008818C9"/>
    <w:rsid w:val="00881EDC"/>
    <w:rsid w:val="0088279C"/>
    <w:rsid w:val="008846B9"/>
    <w:rsid w:val="00890E8F"/>
    <w:rsid w:val="00891091"/>
    <w:rsid w:val="00891604"/>
    <w:rsid w:val="00891A8D"/>
    <w:rsid w:val="008923E8"/>
    <w:rsid w:val="008923EE"/>
    <w:rsid w:val="008927A4"/>
    <w:rsid w:val="0089285F"/>
    <w:rsid w:val="00892AE4"/>
    <w:rsid w:val="00894C2D"/>
    <w:rsid w:val="008957A2"/>
    <w:rsid w:val="008964B6"/>
    <w:rsid w:val="008964D6"/>
    <w:rsid w:val="00896C16"/>
    <w:rsid w:val="00896D19"/>
    <w:rsid w:val="00897505"/>
    <w:rsid w:val="00897B3B"/>
    <w:rsid w:val="008A16BF"/>
    <w:rsid w:val="008A1835"/>
    <w:rsid w:val="008A2170"/>
    <w:rsid w:val="008A2526"/>
    <w:rsid w:val="008A495C"/>
    <w:rsid w:val="008A4E94"/>
    <w:rsid w:val="008A4EB9"/>
    <w:rsid w:val="008A58CB"/>
    <w:rsid w:val="008A686B"/>
    <w:rsid w:val="008A6BE4"/>
    <w:rsid w:val="008A7AB3"/>
    <w:rsid w:val="008A7D10"/>
    <w:rsid w:val="008B0025"/>
    <w:rsid w:val="008B2495"/>
    <w:rsid w:val="008B2D47"/>
    <w:rsid w:val="008B3EE8"/>
    <w:rsid w:val="008B45C7"/>
    <w:rsid w:val="008B46E2"/>
    <w:rsid w:val="008B5A5F"/>
    <w:rsid w:val="008B644C"/>
    <w:rsid w:val="008B6799"/>
    <w:rsid w:val="008B75C8"/>
    <w:rsid w:val="008C0635"/>
    <w:rsid w:val="008C3356"/>
    <w:rsid w:val="008C43CD"/>
    <w:rsid w:val="008C446C"/>
    <w:rsid w:val="008C4DC7"/>
    <w:rsid w:val="008C4DE5"/>
    <w:rsid w:val="008C5086"/>
    <w:rsid w:val="008C51C3"/>
    <w:rsid w:val="008C5A20"/>
    <w:rsid w:val="008C5A25"/>
    <w:rsid w:val="008C5BEE"/>
    <w:rsid w:val="008C5CDA"/>
    <w:rsid w:val="008D070C"/>
    <w:rsid w:val="008D25B1"/>
    <w:rsid w:val="008D2924"/>
    <w:rsid w:val="008D2A29"/>
    <w:rsid w:val="008D2DFB"/>
    <w:rsid w:val="008D3E9E"/>
    <w:rsid w:val="008D706A"/>
    <w:rsid w:val="008E04E0"/>
    <w:rsid w:val="008E0CDD"/>
    <w:rsid w:val="008E1265"/>
    <w:rsid w:val="008E1D2B"/>
    <w:rsid w:val="008E2191"/>
    <w:rsid w:val="008E27E0"/>
    <w:rsid w:val="008E2D6F"/>
    <w:rsid w:val="008E33C1"/>
    <w:rsid w:val="008E3B56"/>
    <w:rsid w:val="008E4A26"/>
    <w:rsid w:val="008E4FCC"/>
    <w:rsid w:val="008E5293"/>
    <w:rsid w:val="008E6B9F"/>
    <w:rsid w:val="008E6BEC"/>
    <w:rsid w:val="008F0DCD"/>
    <w:rsid w:val="008F18A3"/>
    <w:rsid w:val="008F21C4"/>
    <w:rsid w:val="008F6AE6"/>
    <w:rsid w:val="008F7A2C"/>
    <w:rsid w:val="008F7D0F"/>
    <w:rsid w:val="008F7D83"/>
    <w:rsid w:val="008F7FBF"/>
    <w:rsid w:val="00900CD5"/>
    <w:rsid w:val="0090252C"/>
    <w:rsid w:val="0090331B"/>
    <w:rsid w:val="00903968"/>
    <w:rsid w:val="00903E53"/>
    <w:rsid w:val="009056FD"/>
    <w:rsid w:val="009064F7"/>
    <w:rsid w:val="009068FA"/>
    <w:rsid w:val="00907CD5"/>
    <w:rsid w:val="0091016F"/>
    <w:rsid w:val="00911A00"/>
    <w:rsid w:val="00911ADB"/>
    <w:rsid w:val="009137CF"/>
    <w:rsid w:val="009137EF"/>
    <w:rsid w:val="009138D9"/>
    <w:rsid w:val="00913EC3"/>
    <w:rsid w:val="00914A74"/>
    <w:rsid w:val="0091668C"/>
    <w:rsid w:val="009169B8"/>
    <w:rsid w:val="00917303"/>
    <w:rsid w:val="009175C8"/>
    <w:rsid w:val="00917F45"/>
    <w:rsid w:val="0092132D"/>
    <w:rsid w:val="00923FE2"/>
    <w:rsid w:val="00924214"/>
    <w:rsid w:val="00924280"/>
    <w:rsid w:val="00924A97"/>
    <w:rsid w:val="0092504B"/>
    <w:rsid w:val="0092536C"/>
    <w:rsid w:val="00925615"/>
    <w:rsid w:val="009257DF"/>
    <w:rsid w:val="00926081"/>
    <w:rsid w:val="009264F5"/>
    <w:rsid w:val="00926CCF"/>
    <w:rsid w:val="00927671"/>
    <w:rsid w:val="00927ACD"/>
    <w:rsid w:val="009318F5"/>
    <w:rsid w:val="00932866"/>
    <w:rsid w:val="009352EF"/>
    <w:rsid w:val="009362AE"/>
    <w:rsid w:val="009368FC"/>
    <w:rsid w:val="00937B0B"/>
    <w:rsid w:val="00940C63"/>
    <w:rsid w:val="00941458"/>
    <w:rsid w:val="00942E7A"/>
    <w:rsid w:val="00943341"/>
    <w:rsid w:val="00943363"/>
    <w:rsid w:val="0094375A"/>
    <w:rsid w:val="00944949"/>
    <w:rsid w:val="00945AF4"/>
    <w:rsid w:val="00945B55"/>
    <w:rsid w:val="00946041"/>
    <w:rsid w:val="009463E0"/>
    <w:rsid w:val="00946973"/>
    <w:rsid w:val="009502F0"/>
    <w:rsid w:val="00950660"/>
    <w:rsid w:val="00950847"/>
    <w:rsid w:val="00951CD1"/>
    <w:rsid w:val="00954134"/>
    <w:rsid w:val="00954E72"/>
    <w:rsid w:val="00955E54"/>
    <w:rsid w:val="00956142"/>
    <w:rsid w:val="009564C1"/>
    <w:rsid w:val="00957318"/>
    <w:rsid w:val="0096122A"/>
    <w:rsid w:val="0096185B"/>
    <w:rsid w:val="00962155"/>
    <w:rsid w:val="00962B6B"/>
    <w:rsid w:val="00962F18"/>
    <w:rsid w:val="00963F54"/>
    <w:rsid w:val="009649EF"/>
    <w:rsid w:val="00964FBD"/>
    <w:rsid w:val="00965132"/>
    <w:rsid w:val="0096544E"/>
    <w:rsid w:val="009658C5"/>
    <w:rsid w:val="0096613D"/>
    <w:rsid w:val="00967373"/>
    <w:rsid w:val="00967F85"/>
    <w:rsid w:val="00971110"/>
    <w:rsid w:val="00971228"/>
    <w:rsid w:val="00971A6B"/>
    <w:rsid w:val="00972C6A"/>
    <w:rsid w:val="0097359C"/>
    <w:rsid w:val="0097365C"/>
    <w:rsid w:val="0097473C"/>
    <w:rsid w:val="00974B9F"/>
    <w:rsid w:val="009761DE"/>
    <w:rsid w:val="00976F45"/>
    <w:rsid w:val="00977844"/>
    <w:rsid w:val="00980CC0"/>
    <w:rsid w:val="0098112E"/>
    <w:rsid w:val="00982199"/>
    <w:rsid w:val="009824E4"/>
    <w:rsid w:val="00982955"/>
    <w:rsid w:val="009838B8"/>
    <w:rsid w:val="0098397A"/>
    <w:rsid w:val="00983A7F"/>
    <w:rsid w:val="00983ECB"/>
    <w:rsid w:val="0098426C"/>
    <w:rsid w:val="00984D1D"/>
    <w:rsid w:val="00984E22"/>
    <w:rsid w:val="009850D1"/>
    <w:rsid w:val="0098573A"/>
    <w:rsid w:val="009878F4"/>
    <w:rsid w:val="00990AFC"/>
    <w:rsid w:val="00991A07"/>
    <w:rsid w:val="00991B97"/>
    <w:rsid w:val="00991BE1"/>
    <w:rsid w:val="00992052"/>
    <w:rsid w:val="00992673"/>
    <w:rsid w:val="009938F2"/>
    <w:rsid w:val="00993AF0"/>
    <w:rsid w:val="00994318"/>
    <w:rsid w:val="00996ECC"/>
    <w:rsid w:val="00997121"/>
    <w:rsid w:val="009972F4"/>
    <w:rsid w:val="0099766A"/>
    <w:rsid w:val="00997B40"/>
    <w:rsid w:val="00997C2D"/>
    <w:rsid w:val="00997C41"/>
    <w:rsid w:val="009A148E"/>
    <w:rsid w:val="009A4D40"/>
    <w:rsid w:val="009A4FFA"/>
    <w:rsid w:val="009A661A"/>
    <w:rsid w:val="009A7DF6"/>
    <w:rsid w:val="009B0909"/>
    <w:rsid w:val="009B1929"/>
    <w:rsid w:val="009B40F7"/>
    <w:rsid w:val="009B5CF4"/>
    <w:rsid w:val="009B6B19"/>
    <w:rsid w:val="009C0239"/>
    <w:rsid w:val="009C0316"/>
    <w:rsid w:val="009C1E1D"/>
    <w:rsid w:val="009C282A"/>
    <w:rsid w:val="009C4005"/>
    <w:rsid w:val="009C4396"/>
    <w:rsid w:val="009C4F69"/>
    <w:rsid w:val="009C5AE5"/>
    <w:rsid w:val="009C61AE"/>
    <w:rsid w:val="009C7896"/>
    <w:rsid w:val="009C7B18"/>
    <w:rsid w:val="009D032D"/>
    <w:rsid w:val="009D27F4"/>
    <w:rsid w:val="009D2998"/>
    <w:rsid w:val="009D49BC"/>
    <w:rsid w:val="009D6314"/>
    <w:rsid w:val="009D6903"/>
    <w:rsid w:val="009D7582"/>
    <w:rsid w:val="009E0146"/>
    <w:rsid w:val="009E0149"/>
    <w:rsid w:val="009E17A1"/>
    <w:rsid w:val="009E2747"/>
    <w:rsid w:val="009E3446"/>
    <w:rsid w:val="009E448C"/>
    <w:rsid w:val="009E44BD"/>
    <w:rsid w:val="009E50D4"/>
    <w:rsid w:val="009E5409"/>
    <w:rsid w:val="009F0787"/>
    <w:rsid w:val="009F110A"/>
    <w:rsid w:val="009F151D"/>
    <w:rsid w:val="009F1F01"/>
    <w:rsid w:val="009F320F"/>
    <w:rsid w:val="009F371F"/>
    <w:rsid w:val="009F56DA"/>
    <w:rsid w:val="009F5955"/>
    <w:rsid w:val="009F7543"/>
    <w:rsid w:val="00A00528"/>
    <w:rsid w:val="00A01141"/>
    <w:rsid w:val="00A01615"/>
    <w:rsid w:val="00A02B09"/>
    <w:rsid w:val="00A0447C"/>
    <w:rsid w:val="00A04E87"/>
    <w:rsid w:val="00A0578B"/>
    <w:rsid w:val="00A0583E"/>
    <w:rsid w:val="00A05DF0"/>
    <w:rsid w:val="00A07D57"/>
    <w:rsid w:val="00A07EF6"/>
    <w:rsid w:val="00A10859"/>
    <w:rsid w:val="00A11631"/>
    <w:rsid w:val="00A1549F"/>
    <w:rsid w:val="00A1626F"/>
    <w:rsid w:val="00A16970"/>
    <w:rsid w:val="00A16D4B"/>
    <w:rsid w:val="00A16DF0"/>
    <w:rsid w:val="00A17277"/>
    <w:rsid w:val="00A201FA"/>
    <w:rsid w:val="00A20C90"/>
    <w:rsid w:val="00A22B67"/>
    <w:rsid w:val="00A234F8"/>
    <w:rsid w:val="00A23F15"/>
    <w:rsid w:val="00A242F3"/>
    <w:rsid w:val="00A24B52"/>
    <w:rsid w:val="00A25558"/>
    <w:rsid w:val="00A26016"/>
    <w:rsid w:val="00A26C48"/>
    <w:rsid w:val="00A26D8E"/>
    <w:rsid w:val="00A26DF2"/>
    <w:rsid w:val="00A307C4"/>
    <w:rsid w:val="00A31B19"/>
    <w:rsid w:val="00A3760A"/>
    <w:rsid w:val="00A415B6"/>
    <w:rsid w:val="00A44E90"/>
    <w:rsid w:val="00A450EE"/>
    <w:rsid w:val="00A45459"/>
    <w:rsid w:val="00A45C29"/>
    <w:rsid w:val="00A45C80"/>
    <w:rsid w:val="00A4633B"/>
    <w:rsid w:val="00A4736D"/>
    <w:rsid w:val="00A4783D"/>
    <w:rsid w:val="00A5125D"/>
    <w:rsid w:val="00A51565"/>
    <w:rsid w:val="00A52893"/>
    <w:rsid w:val="00A52B18"/>
    <w:rsid w:val="00A54BF5"/>
    <w:rsid w:val="00A54F44"/>
    <w:rsid w:val="00A5646E"/>
    <w:rsid w:val="00A57C76"/>
    <w:rsid w:val="00A57CE0"/>
    <w:rsid w:val="00A61077"/>
    <w:rsid w:val="00A61E44"/>
    <w:rsid w:val="00A657C7"/>
    <w:rsid w:val="00A71605"/>
    <w:rsid w:val="00A73289"/>
    <w:rsid w:val="00A735DF"/>
    <w:rsid w:val="00A74DE6"/>
    <w:rsid w:val="00A75041"/>
    <w:rsid w:val="00A75C3E"/>
    <w:rsid w:val="00A75E73"/>
    <w:rsid w:val="00A76AA4"/>
    <w:rsid w:val="00A80DE2"/>
    <w:rsid w:val="00A81E77"/>
    <w:rsid w:val="00A82468"/>
    <w:rsid w:val="00A82539"/>
    <w:rsid w:val="00A82812"/>
    <w:rsid w:val="00A83E0D"/>
    <w:rsid w:val="00A845DC"/>
    <w:rsid w:val="00A8526F"/>
    <w:rsid w:val="00A85724"/>
    <w:rsid w:val="00A85812"/>
    <w:rsid w:val="00A85C9A"/>
    <w:rsid w:val="00A87D79"/>
    <w:rsid w:val="00A900CC"/>
    <w:rsid w:val="00A900D9"/>
    <w:rsid w:val="00A90257"/>
    <w:rsid w:val="00A918E6"/>
    <w:rsid w:val="00A9206A"/>
    <w:rsid w:val="00A928F1"/>
    <w:rsid w:val="00A958AC"/>
    <w:rsid w:val="00A97255"/>
    <w:rsid w:val="00AA0D5F"/>
    <w:rsid w:val="00AA1F2C"/>
    <w:rsid w:val="00AA27C0"/>
    <w:rsid w:val="00AA39E6"/>
    <w:rsid w:val="00AA4C9C"/>
    <w:rsid w:val="00AA5AE5"/>
    <w:rsid w:val="00AA5B86"/>
    <w:rsid w:val="00AA5D3F"/>
    <w:rsid w:val="00AA5DA2"/>
    <w:rsid w:val="00AA6562"/>
    <w:rsid w:val="00AA68EC"/>
    <w:rsid w:val="00AA798E"/>
    <w:rsid w:val="00AA7E35"/>
    <w:rsid w:val="00AB3581"/>
    <w:rsid w:val="00AB5EA0"/>
    <w:rsid w:val="00AB77D7"/>
    <w:rsid w:val="00AB7C79"/>
    <w:rsid w:val="00AB7F68"/>
    <w:rsid w:val="00AC215C"/>
    <w:rsid w:val="00AC384B"/>
    <w:rsid w:val="00AC491E"/>
    <w:rsid w:val="00AC4B59"/>
    <w:rsid w:val="00AC63F9"/>
    <w:rsid w:val="00AC7F1A"/>
    <w:rsid w:val="00AC7FBC"/>
    <w:rsid w:val="00AD058B"/>
    <w:rsid w:val="00AD179E"/>
    <w:rsid w:val="00AD1FFA"/>
    <w:rsid w:val="00AD37B7"/>
    <w:rsid w:val="00AD411B"/>
    <w:rsid w:val="00AD4AC4"/>
    <w:rsid w:val="00AD5A8B"/>
    <w:rsid w:val="00AD6D51"/>
    <w:rsid w:val="00AD6E30"/>
    <w:rsid w:val="00AD758A"/>
    <w:rsid w:val="00AD7E4C"/>
    <w:rsid w:val="00AE00D9"/>
    <w:rsid w:val="00AE0D2E"/>
    <w:rsid w:val="00AE27A8"/>
    <w:rsid w:val="00AE3206"/>
    <w:rsid w:val="00AE380E"/>
    <w:rsid w:val="00AE4183"/>
    <w:rsid w:val="00AE4B14"/>
    <w:rsid w:val="00AE6206"/>
    <w:rsid w:val="00AE662C"/>
    <w:rsid w:val="00AE66F4"/>
    <w:rsid w:val="00AE671F"/>
    <w:rsid w:val="00AE68B5"/>
    <w:rsid w:val="00AE6E34"/>
    <w:rsid w:val="00AE6E75"/>
    <w:rsid w:val="00AE6E8D"/>
    <w:rsid w:val="00AE73EA"/>
    <w:rsid w:val="00AF0017"/>
    <w:rsid w:val="00AF0073"/>
    <w:rsid w:val="00AF099D"/>
    <w:rsid w:val="00AF4B43"/>
    <w:rsid w:val="00AF6725"/>
    <w:rsid w:val="00AF732B"/>
    <w:rsid w:val="00B00552"/>
    <w:rsid w:val="00B00EC0"/>
    <w:rsid w:val="00B00FF9"/>
    <w:rsid w:val="00B02323"/>
    <w:rsid w:val="00B02503"/>
    <w:rsid w:val="00B0294B"/>
    <w:rsid w:val="00B02E5A"/>
    <w:rsid w:val="00B03D3C"/>
    <w:rsid w:val="00B044EA"/>
    <w:rsid w:val="00B048C9"/>
    <w:rsid w:val="00B04FA1"/>
    <w:rsid w:val="00B06F8A"/>
    <w:rsid w:val="00B07C17"/>
    <w:rsid w:val="00B07D83"/>
    <w:rsid w:val="00B10D53"/>
    <w:rsid w:val="00B11A28"/>
    <w:rsid w:val="00B11E57"/>
    <w:rsid w:val="00B12376"/>
    <w:rsid w:val="00B12D71"/>
    <w:rsid w:val="00B13836"/>
    <w:rsid w:val="00B13924"/>
    <w:rsid w:val="00B1454B"/>
    <w:rsid w:val="00B147E9"/>
    <w:rsid w:val="00B149EC"/>
    <w:rsid w:val="00B1522B"/>
    <w:rsid w:val="00B17E7A"/>
    <w:rsid w:val="00B17FA6"/>
    <w:rsid w:val="00B205A1"/>
    <w:rsid w:val="00B2070D"/>
    <w:rsid w:val="00B20A32"/>
    <w:rsid w:val="00B2115C"/>
    <w:rsid w:val="00B21244"/>
    <w:rsid w:val="00B21EE5"/>
    <w:rsid w:val="00B231EA"/>
    <w:rsid w:val="00B2320A"/>
    <w:rsid w:val="00B24BBE"/>
    <w:rsid w:val="00B26D41"/>
    <w:rsid w:val="00B27B6A"/>
    <w:rsid w:val="00B31690"/>
    <w:rsid w:val="00B32567"/>
    <w:rsid w:val="00B33A02"/>
    <w:rsid w:val="00B346E7"/>
    <w:rsid w:val="00B349F6"/>
    <w:rsid w:val="00B34BD2"/>
    <w:rsid w:val="00B351AE"/>
    <w:rsid w:val="00B35597"/>
    <w:rsid w:val="00B36996"/>
    <w:rsid w:val="00B36D35"/>
    <w:rsid w:val="00B36E03"/>
    <w:rsid w:val="00B37611"/>
    <w:rsid w:val="00B379BE"/>
    <w:rsid w:val="00B4001E"/>
    <w:rsid w:val="00B40197"/>
    <w:rsid w:val="00B4054B"/>
    <w:rsid w:val="00B4065D"/>
    <w:rsid w:val="00B40980"/>
    <w:rsid w:val="00B4111B"/>
    <w:rsid w:val="00B412DE"/>
    <w:rsid w:val="00B415A8"/>
    <w:rsid w:val="00B42321"/>
    <w:rsid w:val="00B42B64"/>
    <w:rsid w:val="00B443D5"/>
    <w:rsid w:val="00B4495F"/>
    <w:rsid w:val="00B45124"/>
    <w:rsid w:val="00B45ED9"/>
    <w:rsid w:val="00B466C6"/>
    <w:rsid w:val="00B46E53"/>
    <w:rsid w:val="00B47643"/>
    <w:rsid w:val="00B500E8"/>
    <w:rsid w:val="00B50510"/>
    <w:rsid w:val="00B51D33"/>
    <w:rsid w:val="00B5206A"/>
    <w:rsid w:val="00B5221A"/>
    <w:rsid w:val="00B5261C"/>
    <w:rsid w:val="00B54D83"/>
    <w:rsid w:val="00B55ACC"/>
    <w:rsid w:val="00B55F46"/>
    <w:rsid w:val="00B5613C"/>
    <w:rsid w:val="00B56CD9"/>
    <w:rsid w:val="00B600B1"/>
    <w:rsid w:val="00B60D62"/>
    <w:rsid w:val="00B61BFF"/>
    <w:rsid w:val="00B6217B"/>
    <w:rsid w:val="00B640CF"/>
    <w:rsid w:val="00B675FD"/>
    <w:rsid w:val="00B67883"/>
    <w:rsid w:val="00B67CFF"/>
    <w:rsid w:val="00B707A7"/>
    <w:rsid w:val="00B72D75"/>
    <w:rsid w:val="00B72DF0"/>
    <w:rsid w:val="00B740D5"/>
    <w:rsid w:val="00B74EAB"/>
    <w:rsid w:val="00B75A23"/>
    <w:rsid w:val="00B76DFF"/>
    <w:rsid w:val="00B77286"/>
    <w:rsid w:val="00B77606"/>
    <w:rsid w:val="00B77845"/>
    <w:rsid w:val="00B8023E"/>
    <w:rsid w:val="00B81883"/>
    <w:rsid w:val="00B82E90"/>
    <w:rsid w:val="00B87EFA"/>
    <w:rsid w:val="00B92C4B"/>
    <w:rsid w:val="00B94A25"/>
    <w:rsid w:val="00B95591"/>
    <w:rsid w:val="00B95E05"/>
    <w:rsid w:val="00BA02FD"/>
    <w:rsid w:val="00BA2380"/>
    <w:rsid w:val="00BA250E"/>
    <w:rsid w:val="00BA4DE3"/>
    <w:rsid w:val="00BA52D2"/>
    <w:rsid w:val="00BB06C1"/>
    <w:rsid w:val="00BB2868"/>
    <w:rsid w:val="00BB2BB8"/>
    <w:rsid w:val="00BB3A38"/>
    <w:rsid w:val="00BB3D83"/>
    <w:rsid w:val="00BB406C"/>
    <w:rsid w:val="00BB6753"/>
    <w:rsid w:val="00BB7706"/>
    <w:rsid w:val="00BC01AE"/>
    <w:rsid w:val="00BC109C"/>
    <w:rsid w:val="00BC1BF0"/>
    <w:rsid w:val="00BC1CA7"/>
    <w:rsid w:val="00BC2D30"/>
    <w:rsid w:val="00BC30F0"/>
    <w:rsid w:val="00BC3C4D"/>
    <w:rsid w:val="00BC421F"/>
    <w:rsid w:val="00BC48E2"/>
    <w:rsid w:val="00BC48EB"/>
    <w:rsid w:val="00BC5714"/>
    <w:rsid w:val="00BC70FB"/>
    <w:rsid w:val="00BD0132"/>
    <w:rsid w:val="00BD29FC"/>
    <w:rsid w:val="00BD3A77"/>
    <w:rsid w:val="00BD3F59"/>
    <w:rsid w:val="00BD4B1B"/>
    <w:rsid w:val="00BD53A9"/>
    <w:rsid w:val="00BD6F67"/>
    <w:rsid w:val="00BD7117"/>
    <w:rsid w:val="00BD74A9"/>
    <w:rsid w:val="00BD783A"/>
    <w:rsid w:val="00BE074A"/>
    <w:rsid w:val="00BE0F36"/>
    <w:rsid w:val="00BE10B4"/>
    <w:rsid w:val="00BE11CD"/>
    <w:rsid w:val="00BE1B0B"/>
    <w:rsid w:val="00BE1EC4"/>
    <w:rsid w:val="00BE4C8F"/>
    <w:rsid w:val="00BE5B75"/>
    <w:rsid w:val="00BE5CC3"/>
    <w:rsid w:val="00BE5E1B"/>
    <w:rsid w:val="00BE6205"/>
    <w:rsid w:val="00BE6BB8"/>
    <w:rsid w:val="00BE7AB5"/>
    <w:rsid w:val="00BE7CC7"/>
    <w:rsid w:val="00BF167D"/>
    <w:rsid w:val="00BF23F5"/>
    <w:rsid w:val="00BF319D"/>
    <w:rsid w:val="00BF438D"/>
    <w:rsid w:val="00BF4C79"/>
    <w:rsid w:val="00BF4F03"/>
    <w:rsid w:val="00BF545F"/>
    <w:rsid w:val="00BF550E"/>
    <w:rsid w:val="00BF55AA"/>
    <w:rsid w:val="00BF57BA"/>
    <w:rsid w:val="00BF5A6C"/>
    <w:rsid w:val="00BF721B"/>
    <w:rsid w:val="00BF7226"/>
    <w:rsid w:val="00C0205C"/>
    <w:rsid w:val="00C023E8"/>
    <w:rsid w:val="00C03705"/>
    <w:rsid w:val="00C03C52"/>
    <w:rsid w:val="00C04A6C"/>
    <w:rsid w:val="00C05381"/>
    <w:rsid w:val="00C05511"/>
    <w:rsid w:val="00C10525"/>
    <w:rsid w:val="00C114ED"/>
    <w:rsid w:val="00C11641"/>
    <w:rsid w:val="00C1296B"/>
    <w:rsid w:val="00C147DD"/>
    <w:rsid w:val="00C150D0"/>
    <w:rsid w:val="00C21ED8"/>
    <w:rsid w:val="00C2349A"/>
    <w:rsid w:val="00C23B75"/>
    <w:rsid w:val="00C240C4"/>
    <w:rsid w:val="00C2446A"/>
    <w:rsid w:val="00C248AB"/>
    <w:rsid w:val="00C25330"/>
    <w:rsid w:val="00C254BC"/>
    <w:rsid w:val="00C26631"/>
    <w:rsid w:val="00C26BA2"/>
    <w:rsid w:val="00C27E0C"/>
    <w:rsid w:val="00C31501"/>
    <w:rsid w:val="00C32840"/>
    <w:rsid w:val="00C32B4B"/>
    <w:rsid w:val="00C351F0"/>
    <w:rsid w:val="00C36051"/>
    <w:rsid w:val="00C3774E"/>
    <w:rsid w:val="00C43A40"/>
    <w:rsid w:val="00C44017"/>
    <w:rsid w:val="00C4425D"/>
    <w:rsid w:val="00C44667"/>
    <w:rsid w:val="00C449F6"/>
    <w:rsid w:val="00C457CD"/>
    <w:rsid w:val="00C46EEB"/>
    <w:rsid w:val="00C4768A"/>
    <w:rsid w:val="00C47CD7"/>
    <w:rsid w:val="00C50092"/>
    <w:rsid w:val="00C50F3C"/>
    <w:rsid w:val="00C51351"/>
    <w:rsid w:val="00C51D50"/>
    <w:rsid w:val="00C5236B"/>
    <w:rsid w:val="00C52B35"/>
    <w:rsid w:val="00C52CB4"/>
    <w:rsid w:val="00C537E5"/>
    <w:rsid w:val="00C54E5F"/>
    <w:rsid w:val="00C55751"/>
    <w:rsid w:val="00C55C86"/>
    <w:rsid w:val="00C560B0"/>
    <w:rsid w:val="00C56357"/>
    <w:rsid w:val="00C564D1"/>
    <w:rsid w:val="00C568F6"/>
    <w:rsid w:val="00C5758E"/>
    <w:rsid w:val="00C61224"/>
    <w:rsid w:val="00C6150A"/>
    <w:rsid w:val="00C61A49"/>
    <w:rsid w:val="00C62076"/>
    <w:rsid w:val="00C62256"/>
    <w:rsid w:val="00C628E9"/>
    <w:rsid w:val="00C62999"/>
    <w:rsid w:val="00C66707"/>
    <w:rsid w:val="00C70676"/>
    <w:rsid w:val="00C707E4"/>
    <w:rsid w:val="00C70FFF"/>
    <w:rsid w:val="00C73856"/>
    <w:rsid w:val="00C742FB"/>
    <w:rsid w:val="00C745F6"/>
    <w:rsid w:val="00C74D25"/>
    <w:rsid w:val="00C74DF1"/>
    <w:rsid w:val="00C76055"/>
    <w:rsid w:val="00C8048E"/>
    <w:rsid w:val="00C80B2A"/>
    <w:rsid w:val="00C80E1C"/>
    <w:rsid w:val="00C8182F"/>
    <w:rsid w:val="00C81B6E"/>
    <w:rsid w:val="00C82021"/>
    <w:rsid w:val="00C82B8F"/>
    <w:rsid w:val="00C841E0"/>
    <w:rsid w:val="00C853DD"/>
    <w:rsid w:val="00C85BDC"/>
    <w:rsid w:val="00C8642F"/>
    <w:rsid w:val="00C87440"/>
    <w:rsid w:val="00C87694"/>
    <w:rsid w:val="00C87E68"/>
    <w:rsid w:val="00C87EC0"/>
    <w:rsid w:val="00C90F3B"/>
    <w:rsid w:val="00C9106F"/>
    <w:rsid w:val="00C91B38"/>
    <w:rsid w:val="00C928EE"/>
    <w:rsid w:val="00C93D08"/>
    <w:rsid w:val="00C93DF5"/>
    <w:rsid w:val="00C940AD"/>
    <w:rsid w:val="00C963DF"/>
    <w:rsid w:val="00C969BD"/>
    <w:rsid w:val="00CA004B"/>
    <w:rsid w:val="00CA162D"/>
    <w:rsid w:val="00CA17F3"/>
    <w:rsid w:val="00CA2243"/>
    <w:rsid w:val="00CA309A"/>
    <w:rsid w:val="00CA3450"/>
    <w:rsid w:val="00CA4A04"/>
    <w:rsid w:val="00CA5234"/>
    <w:rsid w:val="00CA67C7"/>
    <w:rsid w:val="00CA7D08"/>
    <w:rsid w:val="00CB122F"/>
    <w:rsid w:val="00CB1995"/>
    <w:rsid w:val="00CB37B0"/>
    <w:rsid w:val="00CB4333"/>
    <w:rsid w:val="00CB45EA"/>
    <w:rsid w:val="00CB4CB5"/>
    <w:rsid w:val="00CB557C"/>
    <w:rsid w:val="00CB6708"/>
    <w:rsid w:val="00CB68FC"/>
    <w:rsid w:val="00CB7E28"/>
    <w:rsid w:val="00CC1584"/>
    <w:rsid w:val="00CC1DFA"/>
    <w:rsid w:val="00CC2016"/>
    <w:rsid w:val="00CC3045"/>
    <w:rsid w:val="00CC49A2"/>
    <w:rsid w:val="00CC4AEC"/>
    <w:rsid w:val="00CC4D82"/>
    <w:rsid w:val="00CC5019"/>
    <w:rsid w:val="00CC5051"/>
    <w:rsid w:val="00CC5D74"/>
    <w:rsid w:val="00CC66D9"/>
    <w:rsid w:val="00CC75DE"/>
    <w:rsid w:val="00CD0279"/>
    <w:rsid w:val="00CD08BD"/>
    <w:rsid w:val="00CD1225"/>
    <w:rsid w:val="00CD12F4"/>
    <w:rsid w:val="00CD23FC"/>
    <w:rsid w:val="00CD3C40"/>
    <w:rsid w:val="00CD4B93"/>
    <w:rsid w:val="00CD58EC"/>
    <w:rsid w:val="00CD6150"/>
    <w:rsid w:val="00CD68BF"/>
    <w:rsid w:val="00CD78CD"/>
    <w:rsid w:val="00CE017D"/>
    <w:rsid w:val="00CE0752"/>
    <w:rsid w:val="00CE14CF"/>
    <w:rsid w:val="00CE26EA"/>
    <w:rsid w:val="00CE345A"/>
    <w:rsid w:val="00CE58E3"/>
    <w:rsid w:val="00CE597B"/>
    <w:rsid w:val="00CE64CC"/>
    <w:rsid w:val="00CE70BC"/>
    <w:rsid w:val="00CE71B2"/>
    <w:rsid w:val="00CF1533"/>
    <w:rsid w:val="00CF2E58"/>
    <w:rsid w:val="00CF34BA"/>
    <w:rsid w:val="00CF3B36"/>
    <w:rsid w:val="00CF3E1A"/>
    <w:rsid w:val="00CF468F"/>
    <w:rsid w:val="00CF55B9"/>
    <w:rsid w:val="00CF59D6"/>
    <w:rsid w:val="00CF6A0A"/>
    <w:rsid w:val="00D0059F"/>
    <w:rsid w:val="00D00BA5"/>
    <w:rsid w:val="00D00DE4"/>
    <w:rsid w:val="00D01AEE"/>
    <w:rsid w:val="00D03B4D"/>
    <w:rsid w:val="00D041F0"/>
    <w:rsid w:val="00D045AE"/>
    <w:rsid w:val="00D05242"/>
    <w:rsid w:val="00D05FB9"/>
    <w:rsid w:val="00D0757A"/>
    <w:rsid w:val="00D075FD"/>
    <w:rsid w:val="00D11C09"/>
    <w:rsid w:val="00D11E53"/>
    <w:rsid w:val="00D12609"/>
    <w:rsid w:val="00D126A8"/>
    <w:rsid w:val="00D128F7"/>
    <w:rsid w:val="00D13E82"/>
    <w:rsid w:val="00D1492A"/>
    <w:rsid w:val="00D15775"/>
    <w:rsid w:val="00D15BBC"/>
    <w:rsid w:val="00D206B4"/>
    <w:rsid w:val="00D20CF0"/>
    <w:rsid w:val="00D21D83"/>
    <w:rsid w:val="00D24D0F"/>
    <w:rsid w:val="00D31742"/>
    <w:rsid w:val="00D3211A"/>
    <w:rsid w:val="00D32ABD"/>
    <w:rsid w:val="00D331E0"/>
    <w:rsid w:val="00D33A23"/>
    <w:rsid w:val="00D3455B"/>
    <w:rsid w:val="00D34CD6"/>
    <w:rsid w:val="00D353F6"/>
    <w:rsid w:val="00D359ED"/>
    <w:rsid w:val="00D361AE"/>
    <w:rsid w:val="00D36C40"/>
    <w:rsid w:val="00D37FBA"/>
    <w:rsid w:val="00D4032D"/>
    <w:rsid w:val="00D41075"/>
    <w:rsid w:val="00D42BBA"/>
    <w:rsid w:val="00D42D92"/>
    <w:rsid w:val="00D434D2"/>
    <w:rsid w:val="00D437E7"/>
    <w:rsid w:val="00D43C01"/>
    <w:rsid w:val="00D442BF"/>
    <w:rsid w:val="00D44F34"/>
    <w:rsid w:val="00D455F3"/>
    <w:rsid w:val="00D46C0D"/>
    <w:rsid w:val="00D47BDC"/>
    <w:rsid w:val="00D50225"/>
    <w:rsid w:val="00D50558"/>
    <w:rsid w:val="00D50A2F"/>
    <w:rsid w:val="00D51773"/>
    <w:rsid w:val="00D51C21"/>
    <w:rsid w:val="00D52080"/>
    <w:rsid w:val="00D5314D"/>
    <w:rsid w:val="00D5331E"/>
    <w:rsid w:val="00D537E7"/>
    <w:rsid w:val="00D54249"/>
    <w:rsid w:val="00D56355"/>
    <w:rsid w:val="00D56C79"/>
    <w:rsid w:val="00D57819"/>
    <w:rsid w:val="00D6013A"/>
    <w:rsid w:val="00D60314"/>
    <w:rsid w:val="00D60B02"/>
    <w:rsid w:val="00D61A96"/>
    <w:rsid w:val="00D6205C"/>
    <w:rsid w:val="00D628DC"/>
    <w:rsid w:val="00D63048"/>
    <w:rsid w:val="00D636BF"/>
    <w:rsid w:val="00D64291"/>
    <w:rsid w:val="00D64A94"/>
    <w:rsid w:val="00D6651A"/>
    <w:rsid w:val="00D665D8"/>
    <w:rsid w:val="00D677CD"/>
    <w:rsid w:val="00D704E9"/>
    <w:rsid w:val="00D70B34"/>
    <w:rsid w:val="00D71DDE"/>
    <w:rsid w:val="00D7263F"/>
    <w:rsid w:val="00D7398B"/>
    <w:rsid w:val="00D73D55"/>
    <w:rsid w:val="00D75AFC"/>
    <w:rsid w:val="00D76E75"/>
    <w:rsid w:val="00D7772B"/>
    <w:rsid w:val="00D805F0"/>
    <w:rsid w:val="00D80708"/>
    <w:rsid w:val="00D8239F"/>
    <w:rsid w:val="00D8486E"/>
    <w:rsid w:val="00D851BA"/>
    <w:rsid w:val="00D8564C"/>
    <w:rsid w:val="00D86FB5"/>
    <w:rsid w:val="00D876F3"/>
    <w:rsid w:val="00D90826"/>
    <w:rsid w:val="00D9120D"/>
    <w:rsid w:val="00D92AA4"/>
    <w:rsid w:val="00D92BEA"/>
    <w:rsid w:val="00D932EA"/>
    <w:rsid w:val="00D936FD"/>
    <w:rsid w:val="00D9398F"/>
    <w:rsid w:val="00D94378"/>
    <w:rsid w:val="00D94AA5"/>
    <w:rsid w:val="00D956A1"/>
    <w:rsid w:val="00D9646E"/>
    <w:rsid w:val="00D9650F"/>
    <w:rsid w:val="00D96534"/>
    <w:rsid w:val="00D96B60"/>
    <w:rsid w:val="00D96E22"/>
    <w:rsid w:val="00D9726C"/>
    <w:rsid w:val="00D97378"/>
    <w:rsid w:val="00DA0181"/>
    <w:rsid w:val="00DA0225"/>
    <w:rsid w:val="00DA078D"/>
    <w:rsid w:val="00DA0946"/>
    <w:rsid w:val="00DA1DCA"/>
    <w:rsid w:val="00DA32DB"/>
    <w:rsid w:val="00DA3F93"/>
    <w:rsid w:val="00DA435A"/>
    <w:rsid w:val="00DA4BF2"/>
    <w:rsid w:val="00DA5C3C"/>
    <w:rsid w:val="00DA6DC7"/>
    <w:rsid w:val="00DB0115"/>
    <w:rsid w:val="00DB05E2"/>
    <w:rsid w:val="00DB060C"/>
    <w:rsid w:val="00DB1C17"/>
    <w:rsid w:val="00DB367C"/>
    <w:rsid w:val="00DB3D9D"/>
    <w:rsid w:val="00DB459A"/>
    <w:rsid w:val="00DB4992"/>
    <w:rsid w:val="00DB4D8A"/>
    <w:rsid w:val="00DB56B1"/>
    <w:rsid w:val="00DB5B42"/>
    <w:rsid w:val="00DB5E30"/>
    <w:rsid w:val="00DC1AF3"/>
    <w:rsid w:val="00DC1CB8"/>
    <w:rsid w:val="00DC1F40"/>
    <w:rsid w:val="00DC239D"/>
    <w:rsid w:val="00DC4920"/>
    <w:rsid w:val="00DC6235"/>
    <w:rsid w:val="00DC7686"/>
    <w:rsid w:val="00DC7B31"/>
    <w:rsid w:val="00DD1389"/>
    <w:rsid w:val="00DD3021"/>
    <w:rsid w:val="00DD368B"/>
    <w:rsid w:val="00DD503F"/>
    <w:rsid w:val="00DD5062"/>
    <w:rsid w:val="00DD6279"/>
    <w:rsid w:val="00DD62DD"/>
    <w:rsid w:val="00DD73CC"/>
    <w:rsid w:val="00DD7407"/>
    <w:rsid w:val="00DD7913"/>
    <w:rsid w:val="00DE0934"/>
    <w:rsid w:val="00DE16B2"/>
    <w:rsid w:val="00DE2B79"/>
    <w:rsid w:val="00DE3805"/>
    <w:rsid w:val="00DE5FB8"/>
    <w:rsid w:val="00DE6E68"/>
    <w:rsid w:val="00DF0FAA"/>
    <w:rsid w:val="00DF1DFE"/>
    <w:rsid w:val="00DF2100"/>
    <w:rsid w:val="00DF436E"/>
    <w:rsid w:val="00DF546B"/>
    <w:rsid w:val="00DF582C"/>
    <w:rsid w:val="00DF58C5"/>
    <w:rsid w:val="00DF5A67"/>
    <w:rsid w:val="00DF63AB"/>
    <w:rsid w:val="00DF6924"/>
    <w:rsid w:val="00E00765"/>
    <w:rsid w:val="00E023EA"/>
    <w:rsid w:val="00E02A5B"/>
    <w:rsid w:val="00E02A8A"/>
    <w:rsid w:val="00E04BC3"/>
    <w:rsid w:val="00E04CBF"/>
    <w:rsid w:val="00E05E41"/>
    <w:rsid w:val="00E06BA3"/>
    <w:rsid w:val="00E07BFC"/>
    <w:rsid w:val="00E07EC4"/>
    <w:rsid w:val="00E12084"/>
    <w:rsid w:val="00E127AB"/>
    <w:rsid w:val="00E12BE8"/>
    <w:rsid w:val="00E13AC7"/>
    <w:rsid w:val="00E13CC9"/>
    <w:rsid w:val="00E13D43"/>
    <w:rsid w:val="00E140F9"/>
    <w:rsid w:val="00E14719"/>
    <w:rsid w:val="00E14E16"/>
    <w:rsid w:val="00E151D9"/>
    <w:rsid w:val="00E170DF"/>
    <w:rsid w:val="00E20837"/>
    <w:rsid w:val="00E21D7E"/>
    <w:rsid w:val="00E22F3B"/>
    <w:rsid w:val="00E231E1"/>
    <w:rsid w:val="00E236A1"/>
    <w:rsid w:val="00E240A4"/>
    <w:rsid w:val="00E24599"/>
    <w:rsid w:val="00E249A1"/>
    <w:rsid w:val="00E275F5"/>
    <w:rsid w:val="00E27DB8"/>
    <w:rsid w:val="00E30E9D"/>
    <w:rsid w:val="00E311F8"/>
    <w:rsid w:val="00E33368"/>
    <w:rsid w:val="00E3340A"/>
    <w:rsid w:val="00E33D59"/>
    <w:rsid w:val="00E33DAE"/>
    <w:rsid w:val="00E34229"/>
    <w:rsid w:val="00E37598"/>
    <w:rsid w:val="00E377C5"/>
    <w:rsid w:val="00E40373"/>
    <w:rsid w:val="00E42529"/>
    <w:rsid w:val="00E431A6"/>
    <w:rsid w:val="00E43E78"/>
    <w:rsid w:val="00E44121"/>
    <w:rsid w:val="00E447DE"/>
    <w:rsid w:val="00E459BD"/>
    <w:rsid w:val="00E46A58"/>
    <w:rsid w:val="00E47992"/>
    <w:rsid w:val="00E5074A"/>
    <w:rsid w:val="00E5140A"/>
    <w:rsid w:val="00E52F23"/>
    <w:rsid w:val="00E53A8B"/>
    <w:rsid w:val="00E5558A"/>
    <w:rsid w:val="00E5565E"/>
    <w:rsid w:val="00E573CB"/>
    <w:rsid w:val="00E575B1"/>
    <w:rsid w:val="00E57A76"/>
    <w:rsid w:val="00E607FB"/>
    <w:rsid w:val="00E60F92"/>
    <w:rsid w:val="00E634D1"/>
    <w:rsid w:val="00E64234"/>
    <w:rsid w:val="00E6525F"/>
    <w:rsid w:val="00E65395"/>
    <w:rsid w:val="00E66586"/>
    <w:rsid w:val="00E66C0F"/>
    <w:rsid w:val="00E721FF"/>
    <w:rsid w:val="00E74570"/>
    <w:rsid w:val="00E745F8"/>
    <w:rsid w:val="00E7543B"/>
    <w:rsid w:val="00E75E0A"/>
    <w:rsid w:val="00E75EFC"/>
    <w:rsid w:val="00E77432"/>
    <w:rsid w:val="00E77B1C"/>
    <w:rsid w:val="00E77FFB"/>
    <w:rsid w:val="00E8020D"/>
    <w:rsid w:val="00E80D19"/>
    <w:rsid w:val="00E81FE6"/>
    <w:rsid w:val="00E824AC"/>
    <w:rsid w:val="00E84024"/>
    <w:rsid w:val="00E84919"/>
    <w:rsid w:val="00E85648"/>
    <w:rsid w:val="00E90CC9"/>
    <w:rsid w:val="00E92C97"/>
    <w:rsid w:val="00E947F4"/>
    <w:rsid w:val="00E94F24"/>
    <w:rsid w:val="00E956A0"/>
    <w:rsid w:val="00E9625C"/>
    <w:rsid w:val="00E962C3"/>
    <w:rsid w:val="00E963E9"/>
    <w:rsid w:val="00E9665E"/>
    <w:rsid w:val="00E973FE"/>
    <w:rsid w:val="00E976F3"/>
    <w:rsid w:val="00E97BDD"/>
    <w:rsid w:val="00EA18C4"/>
    <w:rsid w:val="00EA19E2"/>
    <w:rsid w:val="00EA2A0C"/>
    <w:rsid w:val="00EA3A4E"/>
    <w:rsid w:val="00EA4DAA"/>
    <w:rsid w:val="00EA4DF6"/>
    <w:rsid w:val="00EA5C3B"/>
    <w:rsid w:val="00EA6035"/>
    <w:rsid w:val="00EA7414"/>
    <w:rsid w:val="00EB0ABA"/>
    <w:rsid w:val="00EB10BE"/>
    <w:rsid w:val="00EB250B"/>
    <w:rsid w:val="00EB2EAD"/>
    <w:rsid w:val="00EB2F69"/>
    <w:rsid w:val="00EB3094"/>
    <w:rsid w:val="00EB3138"/>
    <w:rsid w:val="00EB47C8"/>
    <w:rsid w:val="00EB5F17"/>
    <w:rsid w:val="00EC0444"/>
    <w:rsid w:val="00EC12B7"/>
    <w:rsid w:val="00EC26A9"/>
    <w:rsid w:val="00EC4262"/>
    <w:rsid w:val="00EC4C49"/>
    <w:rsid w:val="00EC56B9"/>
    <w:rsid w:val="00EC5AE8"/>
    <w:rsid w:val="00EC642C"/>
    <w:rsid w:val="00EC67BA"/>
    <w:rsid w:val="00EC6CCA"/>
    <w:rsid w:val="00EC73D5"/>
    <w:rsid w:val="00ED17D7"/>
    <w:rsid w:val="00ED44E9"/>
    <w:rsid w:val="00ED453F"/>
    <w:rsid w:val="00ED6381"/>
    <w:rsid w:val="00ED7E90"/>
    <w:rsid w:val="00ED7FCB"/>
    <w:rsid w:val="00ED7FEC"/>
    <w:rsid w:val="00EE0278"/>
    <w:rsid w:val="00EE0C5E"/>
    <w:rsid w:val="00EE10F5"/>
    <w:rsid w:val="00EE1A1D"/>
    <w:rsid w:val="00EE1B60"/>
    <w:rsid w:val="00EE263E"/>
    <w:rsid w:val="00EE2E76"/>
    <w:rsid w:val="00EE39FD"/>
    <w:rsid w:val="00EE3DB1"/>
    <w:rsid w:val="00EE4EB4"/>
    <w:rsid w:val="00EE6065"/>
    <w:rsid w:val="00EE6133"/>
    <w:rsid w:val="00EE62D3"/>
    <w:rsid w:val="00EE737C"/>
    <w:rsid w:val="00EE7B03"/>
    <w:rsid w:val="00EF384F"/>
    <w:rsid w:val="00EF43C8"/>
    <w:rsid w:val="00EF567A"/>
    <w:rsid w:val="00EF594F"/>
    <w:rsid w:val="00EF5F00"/>
    <w:rsid w:val="00EF7507"/>
    <w:rsid w:val="00F00285"/>
    <w:rsid w:val="00F00C5A"/>
    <w:rsid w:val="00F0161E"/>
    <w:rsid w:val="00F0269B"/>
    <w:rsid w:val="00F02B3E"/>
    <w:rsid w:val="00F04115"/>
    <w:rsid w:val="00F0429C"/>
    <w:rsid w:val="00F06DF9"/>
    <w:rsid w:val="00F10773"/>
    <w:rsid w:val="00F10A2C"/>
    <w:rsid w:val="00F10CE9"/>
    <w:rsid w:val="00F111A0"/>
    <w:rsid w:val="00F11C49"/>
    <w:rsid w:val="00F1234C"/>
    <w:rsid w:val="00F12946"/>
    <w:rsid w:val="00F12D6A"/>
    <w:rsid w:val="00F15AF7"/>
    <w:rsid w:val="00F15CD3"/>
    <w:rsid w:val="00F16029"/>
    <w:rsid w:val="00F20B85"/>
    <w:rsid w:val="00F21C36"/>
    <w:rsid w:val="00F22B9A"/>
    <w:rsid w:val="00F27638"/>
    <w:rsid w:val="00F32319"/>
    <w:rsid w:val="00F329D6"/>
    <w:rsid w:val="00F337D3"/>
    <w:rsid w:val="00F33F20"/>
    <w:rsid w:val="00F34739"/>
    <w:rsid w:val="00F3558D"/>
    <w:rsid w:val="00F3641F"/>
    <w:rsid w:val="00F365D0"/>
    <w:rsid w:val="00F36660"/>
    <w:rsid w:val="00F3669C"/>
    <w:rsid w:val="00F3698A"/>
    <w:rsid w:val="00F36C5D"/>
    <w:rsid w:val="00F36F32"/>
    <w:rsid w:val="00F3729F"/>
    <w:rsid w:val="00F37519"/>
    <w:rsid w:val="00F413AB"/>
    <w:rsid w:val="00F414E1"/>
    <w:rsid w:val="00F41665"/>
    <w:rsid w:val="00F42A96"/>
    <w:rsid w:val="00F4368F"/>
    <w:rsid w:val="00F436F8"/>
    <w:rsid w:val="00F43A24"/>
    <w:rsid w:val="00F43B29"/>
    <w:rsid w:val="00F44642"/>
    <w:rsid w:val="00F454DD"/>
    <w:rsid w:val="00F45542"/>
    <w:rsid w:val="00F45B4C"/>
    <w:rsid w:val="00F466F9"/>
    <w:rsid w:val="00F47826"/>
    <w:rsid w:val="00F50126"/>
    <w:rsid w:val="00F51CFA"/>
    <w:rsid w:val="00F527FB"/>
    <w:rsid w:val="00F5448A"/>
    <w:rsid w:val="00F54910"/>
    <w:rsid w:val="00F54E0A"/>
    <w:rsid w:val="00F5662B"/>
    <w:rsid w:val="00F56B3C"/>
    <w:rsid w:val="00F606E7"/>
    <w:rsid w:val="00F618AD"/>
    <w:rsid w:val="00F62D37"/>
    <w:rsid w:val="00F637DD"/>
    <w:rsid w:val="00F63CF4"/>
    <w:rsid w:val="00F6642D"/>
    <w:rsid w:val="00F6796F"/>
    <w:rsid w:val="00F70F40"/>
    <w:rsid w:val="00F72043"/>
    <w:rsid w:val="00F73FD6"/>
    <w:rsid w:val="00F763A9"/>
    <w:rsid w:val="00F76858"/>
    <w:rsid w:val="00F7793E"/>
    <w:rsid w:val="00F81C3F"/>
    <w:rsid w:val="00F8229D"/>
    <w:rsid w:val="00F82AFF"/>
    <w:rsid w:val="00F836CE"/>
    <w:rsid w:val="00F84105"/>
    <w:rsid w:val="00F84446"/>
    <w:rsid w:val="00F85CF4"/>
    <w:rsid w:val="00F86918"/>
    <w:rsid w:val="00F86AAB"/>
    <w:rsid w:val="00F87188"/>
    <w:rsid w:val="00F8766C"/>
    <w:rsid w:val="00F90C98"/>
    <w:rsid w:val="00F9271E"/>
    <w:rsid w:val="00F92DC5"/>
    <w:rsid w:val="00F93C1D"/>
    <w:rsid w:val="00F94909"/>
    <w:rsid w:val="00F952D5"/>
    <w:rsid w:val="00F95EFB"/>
    <w:rsid w:val="00F97CF3"/>
    <w:rsid w:val="00FA0B5D"/>
    <w:rsid w:val="00FA164F"/>
    <w:rsid w:val="00FA27F3"/>
    <w:rsid w:val="00FA3DF2"/>
    <w:rsid w:val="00FA77A3"/>
    <w:rsid w:val="00FB2CA0"/>
    <w:rsid w:val="00FB393E"/>
    <w:rsid w:val="00FB416D"/>
    <w:rsid w:val="00FB49C6"/>
    <w:rsid w:val="00FB4E17"/>
    <w:rsid w:val="00FB6B21"/>
    <w:rsid w:val="00FB7B74"/>
    <w:rsid w:val="00FC11A1"/>
    <w:rsid w:val="00FC259E"/>
    <w:rsid w:val="00FC2A3C"/>
    <w:rsid w:val="00FC2A45"/>
    <w:rsid w:val="00FC366A"/>
    <w:rsid w:val="00FC5EBC"/>
    <w:rsid w:val="00FC607D"/>
    <w:rsid w:val="00FC69FC"/>
    <w:rsid w:val="00FC6C5D"/>
    <w:rsid w:val="00FC79BF"/>
    <w:rsid w:val="00FD07C6"/>
    <w:rsid w:val="00FD1552"/>
    <w:rsid w:val="00FD2ACD"/>
    <w:rsid w:val="00FD2AD6"/>
    <w:rsid w:val="00FD48C9"/>
    <w:rsid w:val="00FD5643"/>
    <w:rsid w:val="00FD7D79"/>
    <w:rsid w:val="00FD7DBB"/>
    <w:rsid w:val="00FE0921"/>
    <w:rsid w:val="00FE09DB"/>
    <w:rsid w:val="00FE0EA4"/>
    <w:rsid w:val="00FE1E08"/>
    <w:rsid w:val="00FE1EBF"/>
    <w:rsid w:val="00FE2675"/>
    <w:rsid w:val="00FE2C0D"/>
    <w:rsid w:val="00FE2DE3"/>
    <w:rsid w:val="00FE3163"/>
    <w:rsid w:val="00FE3B26"/>
    <w:rsid w:val="00FE462C"/>
    <w:rsid w:val="00FE4CB9"/>
    <w:rsid w:val="00FE5597"/>
    <w:rsid w:val="00FE5EFC"/>
    <w:rsid w:val="00FF0266"/>
    <w:rsid w:val="00FF0460"/>
    <w:rsid w:val="00FF0EDC"/>
    <w:rsid w:val="00FF18E7"/>
    <w:rsid w:val="00FF1C52"/>
    <w:rsid w:val="00FF1CA7"/>
    <w:rsid w:val="00FF2C57"/>
    <w:rsid w:val="00FF3B14"/>
    <w:rsid w:val="00FF484A"/>
    <w:rsid w:val="00FF4F49"/>
    <w:rsid w:val="00FF5749"/>
    <w:rsid w:val="00FF5D20"/>
    <w:rsid w:val="00FF6B03"/>
    <w:rsid w:val="00FF75EF"/>
    <w:rsid w:val="00FF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F72CFD"/>
  <w15:docId w15:val="{517FE6AC-5C12-4BA4-A43E-02677588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936"/>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eader 2"/>
    <w:basedOn w:val="Normal"/>
    <w:next w:val="Normal"/>
    <w:link w:val="Titre2Car"/>
    <w:uiPriority w:val="9"/>
    <w:qFormat/>
    <w:rsid w:val="001E4EC8"/>
    <w:pPr>
      <w:numPr>
        <w:ilvl w:val="1"/>
      </w:numPr>
      <w:spacing w:before="360" w:after="180"/>
      <w:outlineLvl w:val="1"/>
    </w:pPr>
    <w:rPr>
      <w:b/>
      <w:sz w:val="30"/>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Bullets,列出段落,?? ??,?????,????,목록 단락,목록 단,1st level - Bullet List Paragraph,List Paragraph1,Lettre d'introduction,Paragrafo elenco,Normal bullet 2,Bullet list,Numbered List,Task Body,Viñetas (Inicio Parrafo),3 Txt tabla,リスト段落"/>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eader 2 Car"/>
    <w:basedOn w:val="Policepardfaut"/>
    <w:link w:val="Titre2"/>
    <w:uiPriority w:val="9"/>
    <w:rsid w:val="001E4EC8"/>
    <w:rPr>
      <w:b/>
      <w:sz w:val="30"/>
      <w:szCs w:val="32"/>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uiPriority w:val="35"/>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Bullets Car,列出段落 Car,?? ?? Car,????? Car,???? Car,목록 단락 Car,목록 단 Car,1st level - Bullet List Paragraph Car,List Paragraph1 Car,Lettre d'introduction Car,Paragrafo elenco Car,Normal bullet 2 Car,Bullet list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ind w:left="1985" w:hanging="1985"/>
      <w:outlineLvl w:val="9"/>
    </w:pPr>
    <w:rPr>
      <w:rFonts w:cs="Times New Roman"/>
      <w:sz w:val="20"/>
      <w:szCs w:val="20"/>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B13836"/>
    <w:rPr>
      <w:color w:val="605E5C"/>
      <w:shd w:val="clear" w:color="auto" w:fill="E1DFDD"/>
    </w:rPr>
  </w:style>
  <w:style w:type="paragraph" w:customStyle="1" w:styleId="Equationlegend">
    <w:name w:val="Equation_legend"/>
    <w:basedOn w:val="Retraitnormal"/>
    <w:rsid w:val="00AC4B59"/>
    <w:pPr>
      <w:tabs>
        <w:tab w:val="right" w:pos="1701"/>
        <w:tab w:val="left" w:pos="1985"/>
      </w:tabs>
      <w:overflowPunct w:val="0"/>
      <w:autoSpaceDE w:val="0"/>
      <w:autoSpaceDN w:val="0"/>
      <w:adjustRightInd w:val="0"/>
      <w:spacing w:before="80" w:after="0" w:line="240" w:lineRule="auto"/>
      <w:ind w:left="1985" w:hanging="1985"/>
      <w:jc w:val="both"/>
      <w:textAlignment w:val="baseline"/>
    </w:pPr>
    <w:rPr>
      <w:rFonts w:ascii="Times New Roman" w:eastAsia="Times New Roman" w:hAnsi="Times New Roman" w:cs="Times New Roman"/>
      <w:sz w:val="24"/>
      <w:szCs w:val="20"/>
    </w:rPr>
  </w:style>
  <w:style w:type="paragraph" w:customStyle="1" w:styleId="Blanc">
    <w:name w:val="Blanc"/>
    <w:basedOn w:val="Normal"/>
    <w:next w:val="Normal"/>
    <w:rsid w:val="00AC4B59"/>
    <w:pPr>
      <w:keepNext/>
      <w:keepLines/>
      <w:overflowPunct w:val="0"/>
      <w:autoSpaceDE w:val="0"/>
      <w:autoSpaceDN w:val="0"/>
      <w:adjustRightInd w:val="0"/>
      <w:spacing w:after="0" w:line="240" w:lineRule="auto"/>
      <w:jc w:val="both"/>
      <w:textAlignment w:val="baseline"/>
    </w:pPr>
    <w:rPr>
      <w:rFonts w:ascii="Times New Roman" w:eastAsia="Times New Roman" w:hAnsi="Times New Roman" w:cs="Times New Roman"/>
      <w:sz w:val="16"/>
      <w:szCs w:val="20"/>
      <w:lang w:val="en-GB"/>
    </w:rPr>
  </w:style>
  <w:style w:type="paragraph" w:styleId="Retraitnormal">
    <w:name w:val="Normal Indent"/>
    <w:basedOn w:val="Normal"/>
    <w:uiPriority w:val="99"/>
    <w:semiHidden/>
    <w:unhideWhenUsed/>
    <w:rsid w:val="00AC4B59"/>
    <w:pPr>
      <w:ind w:left="708"/>
    </w:pPr>
  </w:style>
  <w:style w:type="table" w:customStyle="1" w:styleId="1">
    <w:name w:val="网格型1"/>
    <w:basedOn w:val="TableauNormal"/>
    <w:qFormat/>
    <w:rsid w:val="00231958"/>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582836680">
          <w:marLeft w:val="0"/>
          <w:marRight w:val="0"/>
          <w:marTop w:val="0"/>
          <w:marBottom w:val="0"/>
          <w:divBdr>
            <w:top w:val="none" w:sz="0" w:space="0" w:color="auto"/>
            <w:left w:val="none" w:sz="0" w:space="0" w:color="auto"/>
            <w:bottom w:val="none" w:sz="0" w:space="0" w:color="auto"/>
            <w:right w:val="none" w:sz="0" w:space="0" w:color="auto"/>
          </w:divBdr>
        </w:div>
        <w:div w:id="1545219082">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012687336">
          <w:marLeft w:val="432"/>
          <w:marRight w:val="0"/>
          <w:marTop w:val="24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37519796">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559024250">
      <w:bodyDiv w:val="1"/>
      <w:marLeft w:val="0"/>
      <w:marRight w:val="0"/>
      <w:marTop w:val="0"/>
      <w:marBottom w:val="0"/>
      <w:divBdr>
        <w:top w:val="none" w:sz="0" w:space="0" w:color="auto"/>
        <w:left w:val="none" w:sz="0" w:space="0" w:color="auto"/>
        <w:bottom w:val="none" w:sz="0" w:space="0" w:color="auto"/>
        <w:right w:val="none" w:sz="0" w:space="0" w:color="auto"/>
      </w:divBdr>
    </w:div>
    <w:div w:id="594091371">
      <w:bodyDiv w:val="1"/>
      <w:marLeft w:val="0"/>
      <w:marRight w:val="0"/>
      <w:marTop w:val="0"/>
      <w:marBottom w:val="0"/>
      <w:divBdr>
        <w:top w:val="none" w:sz="0" w:space="0" w:color="auto"/>
        <w:left w:val="none" w:sz="0" w:space="0" w:color="auto"/>
        <w:bottom w:val="none" w:sz="0" w:space="0" w:color="auto"/>
        <w:right w:val="none" w:sz="0" w:space="0" w:color="auto"/>
      </w:divBdr>
    </w:div>
    <w:div w:id="603731715">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0841593">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sChild>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1012456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276330313">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83017303">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605498637">
          <w:marLeft w:val="0"/>
          <w:marRight w:val="0"/>
          <w:marTop w:val="0"/>
          <w:marBottom w:val="0"/>
          <w:divBdr>
            <w:top w:val="none" w:sz="0" w:space="0" w:color="auto"/>
            <w:left w:val="none" w:sz="0" w:space="0" w:color="auto"/>
            <w:bottom w:val="none" w:sz="0" w:space="0" w:color="auto"/>
            <w:right w:val="none" w:sz="0" w:space="0" w:color="auto"/>
          </w:divBdr>
        </w:div>
        <w:div w:id="1381590971">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30893374">
      <w:bodyDiv w:val="1"/>
      <w:marLeft w:val="0"/>
      <w:marRight w:val="0"/>
      <w:marTop w:val="0"/>
      <w:marBottom w:val="0"/>
      <w:divBdr>
        <w:top w:val="none" w:sz="0" w:space="0" w:color="auto"/>
        <w:left w:val="none" w:sz="0" w:space="0" w:color="auto"/>
        <w:bottom w:val="none" w:sz="0" w:space="0" w:color="auto"/>
        <w:right w:val="none" w:sz="0" w:space="0" w:color="auto"/>
      </w:divBdr>
      <w:divsChild>
        <w:div w:id="709186646">
          <w:marLeft w:val="547"/>
          <w:marRight w:val="0"/>
          <w:marTop w:val="0"/>
          <w:marBottom w:val="0"/>
          <w:divBdr>
            <w:top w:val="none" w:sz="0" w:space="0" w:color="auto"/>
            <w:left w:val="none" w:sz="0" w:space="0" w:color="auto"/>
            <w:bottom w:val="none" w:sz="0" w:space="0" w:color="auto"/>
            <w:right w:val="none" w:sz="0" w:space="0" w:color="auto"/>
          </w:divBdr>
        </w:div>
        <w:div w:id="126516071">
          <w:marLeft w:val="1800"/>
          <w:marRight w:val="0"/>
          <w:marTop w:val="0"/>
          <w:marBottom w:val="0"/>
          <w:divBdr>
            <w:top w:val="none" w:sz="0" w:space="0" w:color="auto"/>
            <w:left w:val="none" w:sz="0" w:space="0" w:color="auto"/>
            <w:bottom w:val="none" w:sz="0" w:space="0" w:color="auto"/>
            <w:right w:val="none" w:sz="0" w:space="0" w:color="auto"/>
          </w:divBdr>
        </w:div>
        <w:div w:id="401486392">
          <w:marLeft w:val="2520"/>
          <w:marRight w:val="0"/>
          <w:marTop w:val="0"/>
          <w:marBottom w:val="0"/>
          <w:divBdr>
            <w:top w:val="none" w:sz="0" w:space="0" w:color="auto"/>
            <w:left w:val="none" w:sz="0" w:space="0" w:color="auto"/>
            <w:bottom w:val="none" w:sz="0" w:space="0" w:color="auto"/>
            <w:right w:val="none" w:sz="0" w:space="0" w:color="auto"/>
          </w:divBdr>
        </w:div>
        <w:div w:id="85347162">
          <w:marLeft w:val="2520"/>
          <w:marRight w:val="0"/>
          <w:marTop w:val="0"/>
          <w:marBottom w:val="0"/>
          <w:divBdr>
            <w:top w:val="none" w:sz="0" w:space="0" w:color="auto"/>
            <w:left w:val="none" w:sz="0" w:space="0" w:color="auto"/>
            <w:bottom w:val="none" w:sz="0" w:space="0" w:color="auto"/>
            <w:right w:val="none" w:sz="0" w:space="0" w:color="auto"/>
          </w:divBdr>
        </w:div>
        <w:div w:id="1369646149">
          <w:marLeft w:val="1800"/>
          <w:marRight w:val="0"/>
          <w:marTop w:val="0"/>
          <w:marBottom w:val="0"/>
          <w:divBdr>
            <w:top w:val="none" w:sz="0" w:space="0" w:color="auto"/>
            <w:left w:val="none" w:sz="0" w:space="0" w:color="auto"/>
            <w:bottom w:val="none" w:sz="0" w:space="0" w:color="auto"/>
            <w:right w:val="none" w:sz="0" w:space="0" w:color="auto"/>
          </w:divBdr>
        </w:div>
        <w:div w:id="676926545">
          <w:marLeft w:val="2520"/>
          <w:marRight w:val="0"/>
          <w:marTop w:val="0"/>
          <w:marBottom w:val="0"/>
          <w:divBdr>
            <w:top w:val="none" w:sz="0" w:space="0" w:color="auto"/>
            <w:left w:val="none" w:sz="0" w:space="0" w:color="auto"/>
            <w:bottom w:val="none" w:sz="0" w:space="0" w:color="auto"/>
            <w:right w:val="none" w:sz="0" w:space="0" w:color="auto"/>
          </w:divBdr>
        </w:div>
        <w:div w:id="69238207">
          <w:marLeft w:val="2520"/>
          <w:marRight w:val="0"/>
          <w:marTop w:val="0"/>
          <w:marBottom w:val="0"/>
          <w:divBdr>
            <w:top w:val="none" w:sz="0" w:space="0" w:color="auto"/>
            <w:left w:val="none" w:sz="0" w:space="0" w:color="auto"/>
            <w:bottom w:val="none" w:sz="0" w:space="0" w:color="auto"/>
            <w:right w:val="none" w:sz="0" w:space="0" w:color="auto"/>
          </w:divBdr>
        </w:div>
        <w:div w:id="1466922395">
          <w:marLeft w:val="1800"/>
          <w:marRight w:val="0"/>
          <w:marTop w:val="0"/>
          <w:marBottom w:val="0"/>
          <w:divBdr>
            <w:top w:val="none" w:sz="0" w:space="0" w:color="auto"/>
            <w:left w:val="none" w:sz="0" w:space="0" w:color="auto"/>
            <w:bottom w:val="none" w:sz="0" w:space="0" w:color="auto"/>
            <w:right w:val="none" w:sz="0" w:space="0" w:color="auto"/>
          </w:divBdr>
        </w:div>
        <w:div w:id="1011378071">
          <w:marLeft w:val="2520"/>
          <w:marRight w:val="0"/>
          <w:marTop w:val="0"/>
          <w:marBottom w:val="0"/>
          <w:divBdr>
            <w:top w:val="none" w:sz="0" w:space="0" w:color="auto"/>
            <w:left w:val="none" w:sz="0" w:space="0" w:color="auto"/>
            <w:bottom w:val="none" w:sz="0" w:space="0" w:color="auto"/>
            <w:right w:val="none" w:sz="0" w:space="0" w:color="auto"/>
          </w:divBdr>
        </w:div>
        <w:div w:id="1597202864">
          <w:marLeft w:val="2520"/>
          <w:marRight w:val="0"/>
          <w:marTop w:val="0"/>
          <w:marBottom w:val="0"/>
          <w:divBdr>
            <w:top w:val="none" w:sz="0" w:space="0" w:color="auto"/>
            <w:left w:val="none" w:sz="0" w:space="0" w:color="auto"/>
            <w:bottom w:val="none" w:sz="0" w:space="0" w:color="auto"/>
            <w:right w:val="none" w:sz="0" w:space="0" w:color="auto"/>
          </w:divBdr>
        </w:div>
        <w:div w:id="416096985">
          <w:marLeft w:val="1800"/>
          <w:marRight w:val="0"/>
          <w:marTop w:val="0"/>
          <w:marBottom w:val="0"/>
          <w:divBdr>
            <w:top w:val="none" w:sz="0" w:space="0" w:color="auto"/>
            <w:left w:val="none" w:sz="0" w:space="0" w:color="auto"/>
            <w:bottom w:val="none" w:sz="0" w:space="0" w:color="auto"/>
            <w:right w:val="none" w:sz="0" w:space="0" w:color="auto"/>
          </w:divBdr>
        </w:div>
        <w:div w:id="571039511">
          <w:marLeft w:val="2520"/>
          <w:marRight w:val="0"/>
          <w:marTop w:val="0"/>
          <w:marBottom w:val="0"/>
          <w:divBdr>
            <w:top w:val="none" w:sz="0" w:space="0" w:color="auto"/>
            <w:left w:val="none" w:sz="0" w:space="0" w:color="auto"/>
            <w:bottom w:val="none" w:sz="0" w:space="0" w:color="auto"/>
            <w:right w:val="none" w:sz="0" w:space="0" w:color="auto"/>
          </w:divBdr>
        </w:div>
        <w:div w:id="1123769551">
          <w:marLeft w:val="2520"/>
          <w:marRight w:val="0"/>
          <w:marTop w:val="0"/>
          <w:marBottom w:val="0"/>
          <w:divBdr>
            <w:top w:val="none" w:sz="0" w:space="0" w:color="auto"/>
            <w:left w:val="none" w:sz="0" w:space="0" w:color="auto"/>
            <w:bottom w:val="none" w:sz="0" w:space="0" w:color="auto"/>
            <w:right w:val="none" w:sz="0" w:space="0" w:color="auto"/>
          </w:divBdr>
        </w:div>
        <w:div w:id="165560953">
          <w:marLeft w:val="1800"/>
          <w:marRight w:val="0"/>
          <w:marTop w:val="0"/>
          <w:marBottom w:val="0"/>
          <w:divBdr>
            <w:top w:val="none" w:sz="0" w:space="0" w:color="auto"/>
            <w:left w:val="none" w:sz="0" w:space="0" w:color="auto"/>
            <w:bottom w:val="none" w:sz="0" w:space="0" w:color="auto"/>
            <w:right w:val="none" w:sz="0" w:space="0" w:color="auto"/>
          </w:divBdr>
        </w:div>
        <w:div w:id="590428041">
          <w:marLeft w:val="2520"/>
          <w:marRight w:val="0"/>
          <w:marTop w:val="0"/>
          <w:marBottom w:val="0"/>
          <w:divBdr>
            <w:top w:val="none" w:sz="0" w:space="0" w:color="auto"/>
            <w:left w:val="none" w:sz="0" w:space="0" w:color="auto"/>
            <w:bottom w:val="none" w:sz="0" w:space="0" w:color="auto"/>
            <w:right w:val="none" w:sz="0" w:space="0" w:color="auto"/>
          </w:divBdr>
        </w:div>
        <w:div w:id="556356222">
          <w:marLeft w:val="2520"/>
          <w:marRight w:val="0"/>
          <w:marTop w:val="0"/>
          <w:marBottom w:val="0"/>
          <w:divBdr>
            <w:top w:val="none" w:sz="0" w:space="0" w:color="auto"/>
            <w:left w:val="none" w:sz="0" w:space="0" w:color="auto"/>
            <w:bottom w:val="none" w:sz="0" w:space="0" w:color="auto"/>
            <w:right w:val="none" w:sz="0" w:space="0" w:color="auto"/>
          </w:divBdr>
        </w:div>
        <w:div w:id="603920428">
          <w:marLeft w:val="1800"/>
          <w:marRight w:val="0"/>
          <w:marTop w:val="0"/>
          <w:marBottom w:val="0"/>
          <w:divBdr>
            <w:top w:val="none" w:sz="0" w:space="0" w:color="auto"/>
            <w:left w:val="none" w:sz="0" w:space="0" w:color="auto"/>
            <w:bottom w:val="none" w:sz="0" w:space="0" w:color="auto"/>
            <w:right w:val="none" w:sz="0" w:space="0" w:color="auto"/>
          </w:divBdr>
        </w:div>
        <w:div w:id="1371343125">
          <w:marLeft w:val="2520"/>
          <w:marRight w:val="0"/>
          <w:marTop w:val="0"/>
          <w:marBottom w:val="0"/>
          <w:divBdr>
            <w:top w:val="none" w:sz="0" w:space="0" w:color="auto"/>
            <w:left w:val="none" w:sz="0" w:space="0" w:color="auto"/>
            <w:bottom w:val="none" w:sz="0" w:space="0" w:color="auto"/>
            <w:right w:val="none" w:sz="0" w:space="0" w:color="auto"/>
          </w:divBdr>
        </w:div>
        <w:div w:id="780105489">
          <w:marLeft w:val="2520"/>
          <w:marRight w:val="0"/>
          <w:marTop w:val="0"/>
          <w:marBottom w:val="0"/>
          <w:divBdr>
            <w:top w:val="none" w:sz="0" w:space="0" w:color="auto"/>
            <w:left w:val="none" w:sz="0" w:space="0" w:color="auto"/>
            <w:bottom w:val="none" w:sz="0" w:space="0" w:color="auto"/>
            <w:right w:val="none" w:sz="0" w:space="0" w:color="auto"/>
          </w:divBdr>
        </w:div>
      </w:divsChild>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1145582327">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 w:id="2052605738">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06196260">
      <w:bodyDiv w:val="1"/>
      <w:marLeft w:val="0"/>
      <w:marRight w:val="0"/>
      <w:marTop w:val="0"/>
      <w:marBottom w:val="0"/>
      <w:divBdr>
        <w:top w:val="none" w:sz="0" w:space="0" w:color="auto"/>
        <w:left w:val="none" w:sz="0" w:space="0" w:color="auto"/>
        <w:bottom w:val="none" w:sz="0" w:space="0" w:color="auto"/>
        <w:right w:val="none" w:sz="0" w:space="0" w:color="auto"/>
      </w:divBdr>
    </w:div>
    <w:div w:id="1869683616">
      <w:bodyDiv w:val="1"/>
      <w:marLeft w:val="0"/>
      <w:marRight w:val="0"/>
      <w:marTop w:val="0"/>
      <w:marBottom w:val="0"/>
      <w:divBdr>
        <w:top w:val="none" w:sz="0" w:space="0" w:color="auto"/>
        <w:left w:val="none" w:sz="0" w:space="0" w:color="auto"/>
        <w:bottom w:val="none" w:sz="0" w:space="0" w:color="auto"/>
        <w:right w:val="none" w:sz="0" w:space="0" w:color="auto"/>
      </w:divBdr>
      <w:divsChild>
        <w:div w:id="711464294">
          <w:marLeft w:val="562"/>
          <w:marRight w:val="0"/>
          <w:marTop w:val="120"/>
          <w:marBottom w:val="240"/>
          <w:divBdr>
            <w:top w:val="none" w:sz="0" w:space="0" w:color="auto"/>
            <w:left w:val="none" w:sz="0" w:space="0" w:color="auto"/>
            <w:bottom w:val="none" w:sz="0" w:space="0" w:color="auto"/>
            <w:right w:val="none" w:sz="0" w:space="0" w:color="auto"/>
          </w:divBdr>
        </w:div>
      </w:divsChild>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 w:id="1948467901">
      <w:bodyDiv w:val="1"/>
      <w:marLeft w:val="0"/>
      <w:marRight w:val="0"/>
      <w:marTop w:val="0"/>
      <w:marBottom w:val="0"/>
      <w:divBdr>
        <w:top w:val="none" w:sz="0" w:space="0" w:color="auto"/>
        <w:left w:val="none" w:sz="0" w:space="0" w:color="auto"/>
        <w:bottom w:val="none" w:sz="0" w:space="0" w:color="auto"/>
        <w:right w:val="none" w:sz="0" w:space="0" w:color="auto"/>
      </w:divBdr>
    </w:div>
    <w:div w:id="2071998485">
      <w:bodyDiv w:val="1"/>
      <w:marLeft w:val="0"/>
      <w:marRight w:val="0"/>
      <w:marTop w:val="0"/>
      <w:marBottom w:val="0"/>
      <w:divBdr>
        <w:top w:val="none" w:sz="0" w:space="0" w:color="auto"/>
        <w:left w:val="none" w:sz="0" w:space="0" w:color="auto"/>
        <w:bottom w:val="none" w:sz="0" w:space="0" w:color="auto"/>
        <w:right w:val="none" w:sz="0" w:space="0" w:color="auto"/>
      </w:divBdr>
    </w:div>
    <w:div w:id="2080637248">
      <w:bodyDiv w:val="1"/>
      <w:marLeft w:val="0"/>
      <w:marRight w:val="0"/>
      <w:marTop w:val="0"/>
      <w:marBottom w:val="0"/>
      <w:divBdr>
        <w:top w:val="none" w:sz="0" w:space="0" w:color="auto"/>
        <w:left w:val="none" w:sz="0" w:space="0" w:color="auto"/>
        <w:bottom w:val="none" w:sz="0" w:space="0" w:color="auto"/>
        <w:right w:val="none" w:sz="0" w:space="0" w:color="auto"/>
      </w:divBdr>
      <w:divsChild>
        <w:div w:id="124264534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jp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AADEE-0CC6-4DE5-A1CF-F3BB3378F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E048D8-B2CB-491E-A82D-81864DBD8BA6}">
  <ds:schemaRefs>
    <ds:schemaRef ds:uri="http://schemas.microsoft.com/sharepoint/v3/contenttype/forms"/>
  </ds:schemaRefs>
</ds:datastoreItem>
</file>

<file path=customXml/itemProps4.xml><?xml version="1.0" encoding="utf-8"?>
<ds:datastoreItem xmlns:ds="http://schemas.openxmlformats.org/officeDocument/2006/customXml" ds:itemID="{48B5013C-786D-43B7-865E-D8317C5CF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2719</Words>
  <Characters>14955</Characters>
  <Application>Microsoft Office Word</Application>
  <DocSecurity>0</DocSecurity>
  <Lines>124</Lines>
  <Paragraphs>35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17639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Jaffar, Munira</dc:creator>
  <cp:keywords/>
  <dc:description/>
  <cp:lastModifiedBy>Dorin PANAITOPOL</cp:lastModifiedBy>
  <cp:revision>3</cp:revision>
  <cp:lastPrinted>2021-04-29T17:39:00Z</cp:lastPrinted>
  <dcterms:created xsi:type="dcterms:W3CDTF">2023-05-17T14:35:00Z</dcterms:created>
  <dcterms:modified xsi:type="dcterms:W3CDTF">2023-05-24T22:14:00Z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MSIP_Label_67f73250-91c3-4058-a7be-ac7b98891567_Enabled">
    <vt:lpwstr>true</vt:lpwstr>
  </property>
  <property fmtid="{D5CDD505-2E9C-101B-9397-08002B2CF9AE}" pid="4" name="MSIP_Label_67f73250-91c3-4058-a7be-ac7b98891567_SetDate">
    <vt:lpwstr>2021-05-11T08:45:33Z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ies>
</file>